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BA925" w14:textId="240D4486" w:rsidR="00110EB8" w:rsidRPr="00A120AD" w:rsidRDefault="000210C9" w:rsidP="00844D62">
      <w:pPr>
        <w:autoSpaceDE w:val="0"/>
        <w:autoSpaceDN w:val="0"/>
        <w:adjustRightInd w:val="0"/>
        <w:spacing w:after="0" w:line="240" w:lineRule="auto"/>
        <w:rPr>
          <w:rFonts w:ascii="Arial" w:hAnsi="Arial" w:cs="Arial"/>
          <w:b/>
          <w:bCs/>
          <w:lang w:val="fr-BE" w:eastAsia="fr-BE"/>
        </w:rPr>
      </w:pPr>
      <w:r>
        <w:rPr>
          <w:rFonts w:ascii="Arial" w:hAnsi="Arial" w:cs="Arial"/>
          <w:b/>
          <w:bCs/>
          <w:noProof/>
          <w:lang w:val="fr-BE" w:eastAsia="fr-BE"/>
        </w:rPr>
        <w:t>URB/21058/</w:t>
      </w:r>
      <w:r w:rsidR="00110EB8" w:rsidRPr="00A120AD">
        <w:rPr>
          <w:rFonts w:ascii="Arial" w:hAnsi="Arial" w:cs="Arial"/>
          <w:b/>
          <w:bCs/>
          <w:lang w:val="fr-BE" w:eastAsia="fr-BE"/>
        </w:rPr>
        <w:t xml:space="preserve"> : Demande de </w:t>
      </w:r>
      <w:r>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Pr>
          <w:rFonts w:ascii="Arial" w:hAnsi="Arial" w:cs="Arial"/>
          <w:b/>
          <w:bCs/>
          <w:noProof/>
          <w:lang w:val="fr-BE" w:eastAsia="fr-BE"/>
        </w:rPr>
        <w:t>Relocalisation temporaire des arrêts et zones d’attente des bus De Lijn et STIB pendant la construction du projet NOR (ex CCN)</w:t>
      </w:r>
      <w:r w:rsidR="00110EB8" w:rsidRPr="00A120AD">
        <w:rPr>
          <w:rFonts w:ascii="Arial" w:hAnsi="Arial" w:cs="Arial"/>
          <w:b/>
          <w:bCs/>
          <w:lang w:val="fr-BE" w:eastAsia="fr-BE"/>
        </w:rPr>
        <w:t xml:space="preserve"> - </w:t>
      </w:r>
      <w:r>
        <w:rPr>
          <w:rFonts w:ascii="Arial" w:hAnsi="Arial" w:cs="Arial"/>
          <w:b/>
          <w:bCs/>
          <w:noProof/>
          <w:lang w:val="fr-BE" w:eastAsia="fr-BE"/>
        </w:rPr>
        <w:t>Tijdelijke verplaatsing van de bushaltes en wachtruimtes van De Lijn en de MIVB tijdens de ujitvoering van het Noord project (ex CCN).</w:t>
      </w:r>
      <w:r w:rsidR="00110EB8" w:rsidRPr="00A120AD">
        <w:rPr>
          <w:rFonts w:ascii="Arial" w:hAnsi="Arial" w:cs="Arial"/>
          <w:b/>
          <w:bCs/>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Place du Nord</w:t>
      </w:r>
      <w:r w:rsidR="00844D62">
        <w:rPr>
          <w:rFonts w:ascii="Arial" w:hAnsi="Arial" w:cs="Arial"/>
          <w:b/>
          <w:bCs/>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des Charbonniers</w:t>
      </w:r>
      <w:r w:rsidR="00844D62">
        <w:rPr>
          <w:rFonts w:ascii="Arial" w:hAnsi="Arial" w:cs="Arial"/>
          <w:b/>
          <w:bCs/>
          <w:noProof/>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du Progrès</w:t>
      </w:r>
      <w:r w:rsidR="00844D62">
        <w:rPr>
          <w:rFonts w:ascii="Arial" w:hAnsi="Arial" w:cs="Arial"/>
          <w:b/>
          <w:bCs/>
          <w:noProof/>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du Marché</w:t>
      </w:r>
      <w:r w:rsidR="00844D62">
        <w:rPr>
          <w:rFonts w:ascii="Arial" w:hAnsi="Arial" w:cs="Arial"/>
          <w:b/>
          <w:bCs/>
          <w:noProof/>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de la Bienfaisance</w:t>
      </w:r>
      <w:r w:rsidR="00844D62">
        <w:rPr>
          <w:rFonts w:ascii="Arial" w:hAnsi="Arial" w:cs="Arial"/>
          <w:b/>
          <w:bCs/>
          <w:noProof/>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Georges Matheus</w:t>
      </w:r>
      <w:r>
        <w:rPr>
          <w:rFonts w:ascii="Arial" w:hAnsi="Arial" w:cs="Arial"/>
          <w:b/>
          <w:bCs/>
          <w:lang w:val="fr-BE" w:eastAsia="fr-BE"/>
        </w:rPr>
        <w:t xml:space="preserve"> </w:t>
      </w:r>
      <w:r w:rsidR="00844D62">
        <w:rPr>
          <w:rFonts w:ascii="Arial" w:hAnsi="Arial" w:cs="Arial"/>
          <w:b/>
          <w:bCs/>
          <w:lang w:val="fr-BE" w:eastAsia="fr-BE"/>
        </w:rPr>
        <w:t xml:space="preserve">et </w:t>
      </w:r>
      <w:r>
        <w:rPr>
          <w:rFonts w:ascii="Arial" w:hAnsi="Arial" w:cs="Arial"/>
          <w:b/>
          <w:bCs/>
          <w:noProof/>
          <w:lang w:val="fr-BE" w:eastAsia="fr-BE"/>
        </w:rPr>
        <w:t>Boulevard du Roi Albert II</w:t>
      </w:r>
      <w:r>
        <w:rPr>
          <w:rFonts w:ascii="Arial" w:hAnsi="Arial" w:cs="Arial"/>
          <w:b/>
          <w:bCs/>
          <w:lang w:val="fr-BE" w:eastAsia="fr-BE"/>
        </w:rPr>
        <w:t xml:space="preserve">   </w:t>
      </w:r>
      <w:r w:rsidR="00110EB8" w:rsidRPr="00A120AD">
        <w:rPr>
          <w:rFonts w:ascii="Arial" w:hAnsi="Arial" w:cs="Arial"/>
          <w:b/>
          <w:bCs/>
          <w:lang w:val="fr-BE" w:eastAsia="fr-BE"/>
        </w:rPr>
        <w:t xml:space="preserve">introduite par  </w:t>
      </w:r>
      <w:r>
        <w:rPr>
          <w:rFonts w:ascii="Arial" w:hAnsi="Arial" w:cs="Arial"/>
          <w:b/>
          <w:bCs/>
          <w:lang w:val="fr-BE" w:eastAsia="fr-BE"/>
        </w:rPr>
        <w:t xml:space="preserve"> </w:t>
      </w:r>
      <w:r>
        <w:rPr>
          <w:rFonts w:ascii="Arial" w:hAnsi="Arial" w:cs="Arial"/>
          <w:b/>
          <w:bCs/>
          <w:noProof/>
          <w:lang w:val="fr-BE" w:eastAsia="fr-BE"/>
        </w:rPr>
        <w:t>Laurent</w:t>
      </w:r>
      <w:r>
        <w:rPr>
          <w:rFonts w:ascii="Arial" w:hAnsi="Arial" w:cs="Arial"/>
          <w:b/>
          <w:bCs/>
          <w:lang w:val="fr-BE" w:eastAsia="fr-BE"/>
        </w:rPr>
        <w:t xml:space="preserve"> </w:t>
      </w:r>
      <w:r>
        <w:rPr>
          <w:rFonts w:ascii="Arial" w:hAnsi="Arial" w:cs="Arial"/>
          <w:b/>
          <w:bCs/>
          <w:noProof/>
          <w:lang w:val="fr-BE" w:eastAsia="fr-BE"/>
        </w:rPr>
        <w:t>Collier</w:t>
      </w:r>
      <w:r w:rsidR="00110EB8" w:rsidRPr="00A120AD">
        <w:rPr>
          <w:rFonts w:ascii="Arial" w:hAnsi="Arial" w:cs="Arial"/>
          <w:b/>
          <w:bCs/>
          <w:lang w:val="fr-BE" w:eastAsia="fr-BE"/>
        </w:rPr>
        <w:t xml:space="preserve"> </w:t>
      </w:r>
      <w:r>
        <w:rPr>
          <w:rFonts w:ascii="Arial" w:hAnsi="Arial" w:cs="Arial"/>
          <w:b/>
          <w:bCs/>
          <w:noProof/>
          <w:lang w:val="fr-BE" w:eastAsia="fr-BE"/>
        </w:rPr>
        <w:t>CCN DEVELOPMENT</w:t>
      </w:r>
      <w:r w:rsidR="00110EB8" w:rsidRPr="00A120AD">
        <w:rPr>
          <w:rFonts w:ascii="Arial" w:hAnsi="Arial" w:cs="Arial"/>
          <w:b/>
          <w:bCs/>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Avenue des Arts</w:t>
      </w:r>
      <w:r>
        <w:rPr>
          <w:rFonts w:ascii="Arial" w:hAnsi="Arial" w:cs="Arial"/>
          <w:b/>
          <w:bCs/>
          <w:lang w:val="fr-BE" w:eastAsia="fr-BE"/>
        </w:rPr>
        <w:t xml:space="preserve"> </w:t>
      </w:r>
      <w:r>
        <w:rPr>
          <w:rFonts w:ascii="Arial" w:hAnsi="Arial" w:cs="Arial"/>
          <w:b/>
          <w:bCs/>
          <w:noProof/>
          <w:lang w:val="fr-BE" w:eastAsia="fr-BE"/>
        </w:rPr>
        <w:t>58</w:t>
      </w:r>
      <w:r>
        <w:rPr>
          <w:rFonts w:ascii="Arial" w:hAnsi="Arial" w:cs="Arial"/>
          <w:b/>
          <w:bCs/>
          <w:lang w:val="fr-BE" w:eastAsia="fr-BE"/>
        </w:rPr>
        <w:t xml:space="preserve"> </w:t>
      </w:r>
      <w:r w:rsidR="00110EB8" w:rsidRPr="00A120AD">
        <w:rPr>
          <w:rFonts w:ascii="Arial" w:hAnsi="Arial" w:cs="Arial"/>
          <w:b/>
          <w:bCs/>
          <w:lang w:val="fr-BE" w:eastAsia="fr-BE"/>
        </w:rPr>
        <w:t xml:space="preserve"> </w:t>
      </w:r>
      <w:r>
        <w:rPr>
          <w:rFonts w:ascii="Arial" w:hAnsi="Arial" w:cs="Arial"/>
          <w:b/>
          <w:bCs/>
          <w:noProof/>
          <w:lang w:val="fr-BE" w:eastAsia="fr-BE"/>
        </w:rPr>
        <w:t>1000</w:t>
      </w:r>
      <w:r w:rsidR="00110EB8" w:rsidRPr="00A120AD">
        <w:rPr>
          <w:rFonts w:ascii="Arial" w:hAnsi="Arial" w:cs="Arial"/>
          <w:b/>
          <w:bCs/>
          <w:lang w:val="fr-BE" w:eastAsia="fr-BE"/>
        </w:rPr>
        <w:t xml:space="preserve"> </w:t>
      </w:r>
      <w:r>
        <w:rPr>
          <w:rFonts w:ascii="Arial" w:hAnsi="Arial" w:cs="Arial"/>
          <w:b/>
          <w:bCs/>
          <w:noProof/>
          <w:lang w:val="fr-BE" w:eastAsia="fr-BE"/>
        </w:rPr>
        <w:t>Bruxelles</w:t>
      </w:r>
      <w:r w:rsidR="00110EB8" w:rsidRPr="00A120AD">
        <w:rPr>
          <w:rFonts w:ascii="Arial" w:hAnsi="Arial" w:cs="Arial"/>
          <w:b/>
          <w:bCs/>
          <w:lang w:val="fr-BE" w:eastAsia="fr-BE"/>
        </w:rPr>
        <w:t>.</w:t>
      </w:r>
    </w:p>
    <w:p w14:paraId="3BABA926" w14:textId="77777777" w:rsidR="00110EB8" w:rsidRPr="00A120AD" w:rsidRDefault="00110EB8" w:rsidP="00110EB8">
      <w:pPr>
        <w:suppressAutoHyphens/>
        <w:spacing w:after="0" w:line="240" w:lineRule="auto"/>
        <w:rPr>
          <w:rFonts w:ascii="Arial" w:hAnsi="Arial" w:cs="Arial"/>
          <w:b/>
          <w:lang w:val="fr-BE"/>
        </w:rPr>
      </w:pPr>
    </w:p>
    <w:p w14:paraId="3BABA928" w14:textId="77777777"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3BABA929"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3BABA92A" w14:textId="77777777" w:rsidR="00110EB8" w:rsidRPr="00A120AD" w:rsidRDefault="00110EB8" w:rsidP="00110EB8">
      <w:pPr>
        <w:autoSpaceDE w:val="0"/>
        <w:autoSpaceDN w:val="0"/>
        <w:adjustRightInd w:val="0"/>
        <w:spacing w:after="0" w:line="240" w:lineRule="auto"/>
        <w:rPr>
          <w:rFonts w:ascii="Arial" w:hAnsi="Arial" w:cs="Arial"/>
          <w:lang w:val="fr-BE" w:eastAsia="fr-BE"/>
        </w:rPr>
      </w:pPr>
    </w:p>
    <w:p w14:paraId="3BABA92B" w14:textId="77777777" w:rsidR="00110EB8" w:rsidRPr="00A120AD" w:rsidRDefault="00110EB8" w:rsidP="00110EB8">
      <w:pPr>
        <w:suppressAutoHyphens/>
        <w:spacing w:after="0" w:line="240" w:lineRule="auto"/>
        <w:rPr>
          <w:rFonts w:ascii="Arial" w:hAnsi="Arial" w:cs="Arial"/>
          <w:lang w:val="fr-BE"/>
        </w:rPr>
      </w:pPr>
    </w:p>
    <w:p w14:paraId="3BABA92C" w14:textId="77777777" w:rsidR="0016014B" w:rsidRPr="00844D62" w:rsidRDefault="00A50256">
      <w:pPr>
        <w:rPr>
          <w:lang w:val="fr-BE"/>
        </w:rPr>
      </w:pPr>
      <w:r w:rsidRPr="00844D62">
        <w:rPr>
          <w:u w:val="single"/>
          <w:lang w:val="fr-BE"/>
        </w:rPr>
        <w:t>Contexte :</w:t>
      </w:r>
    </w:p>
    <w:p w14:paraId="3BABA92D" w14:textId="77777777" w:rsidR="0016014B" w:rsidRPr="00844D62" w:rsidRDefault="00A50256">
      <w:pPr>
        <w:rPr>
          <w:lang w:val="fr-BE"/>
        </w:rPr>
      </w:pPr>
      <w:r w:rsidRPr="00844D62">
        <w:rPr>
          <w:lang w:val="fr-BE"/>
        </w:rPr>
        <w:t>Considérant que le bien se situe en réseau viaire ainsi qu’en espace structurant</w:t>
      </w:r>
      <w:r w:rsidRPr="00844D62">
        <w:rPr>
          <w:lang w:val="fr-BE"/>
        </w:rPr>
        <w:t xml:space="preserve"> du plan régional d’affectation du sol arrêté par arrêté du gouvernement du 3 mai 2001 ; qu’il se situe également le long de liserés de noyau commercial ;</w:t>
      </w:r>
    </w:p>
    <w:p w14:paraId="3BABA92E" w14:textId="77777777" w:rsidR="0016014B" w:rsidRPr="00844D62" w:rsidRDefault="00A50256">
      <w:pPr>
        <w:rPr>
          <w:lang w:val="fr-BE"/>
        </w:rPr>
      </w:pPr>
      <w:r w:rsidRPr="00844D62">
        <w:rPr>
          <w:lang w:val="fr-BE"/>
        </w:rPr>
        <w:t>Considérant que la spécialisation multimodale des voiries du plan régional de mobilité reprend les vo</w:t>
      </w:r>
      <w:r w:rsidRPr="00844D62">
        <w:rPr>
          <w:lang w:val="fr-BE"/>
        </w:rPr>
        <w:t>iries comme suit :</w:t>
      </w:r>
    </w:p>
    <w:p w14:paraId="3BABA92F" w14:textId="77777777" w:rsidR="0016014B" w:rsidRPr="00844D62" w:rsidRDefault="00A50256">
      <w:pPr>
        <w:numPr>
          <w:ilvl w:val="0"/>
          <w:numId w:val="3"/>
        </w:numPr>
        <w:rPr>
          <w:lang w:val="fr-BE"/>
        </w:rPr>
      </w:pPr>
      <w:r w:rsidRPr="00844D62">
        <w:rPr>
          <w:lang w:val="fr-BE"/>
        </w:rPr>
        <w:t>Rue du Progrès : magistrale piétonne, vélo QUARTIER, transport public CONFORT, auto QUARITER ;</w:t>
      </w:r>
    </w:p>
    <w:p w14:paraId="3BABA930" w14:textId="77777777" w:rsidR="0016014B" w:rsidRPr="00844D62" w:rsidRDefault="00A50256">
      <w:pPr>
        <w:numPr>
          <w:ilvl w:val="0"/>
          <w:numId w:val="3"/>
        </w:numPr>
        <w:rPr>
          <w:lang w:val="fr-BE"/>
        </w:rPr>
      </w:pPr>
      <w:r w:rsidRPr="00844D62">
        <w:rPr>
          <w:lang w:val="fr-BE"/>
        </w:rPr>
        <w:t>Bd. du Roi Albert II : magistrale piétonne, vélo PLUS, auto CONFORT ;</w:t>
      </w:r>
    </w:p>
    <w:p w14:paraId="3BABA931" w14:textId="77777777" w:rsidR="0016014B" w:rsidRPr="00844D62" w:rsidRDefault="00A50256">
      <w:pPr>
        <w:numPr>
          <w:ilvl w:val="0"/>
          <w:numId w:val="3"/>
        </w:numPr>
        <w:rPr>
          <w:lang w:val="fr-BE"/>
        </w:rPr>
      </w:pPr>
      <w:r w:rsidRPr="00844D62">
        <w:rPr>
          <w:lang w:val="fr-BE"/>
        </w:rPr>
        <w:t>Rue des Charbonniers : piéton CONFORT, vélo CONFORT, transport public CO</w:t>
      </w:r>
      <w:r w:rsidRPr="00844D62">
        <w:rPr>
          <w:lang w:val="fr-BE"/>
        </w:rPr>
        <w:t>NFORT, auto CONFORT ;</w:t>
      </w:r>
    </w:p>
    <w:p w14:paraId="3BABA932" w14:textId="77777777" w:rsidR="0016014B" w:rsidRPr="00844D62" w:rsidRDefault="00A50256">
      <w:pPr>
        <w:numPr>
          <w:ilvl w:val="0"/>
          <w:numId w:val="3"/>
        </w:numPr>
        <w:rPr>
          <w:lang w:val="fr-BE"/>
        </w:rPr>
      </w:pPr>
      <w:r w:rsidRPr="00844D62">
        <w:rPr>
          <w:lang w:val="fr-BE"/>
        </w:rPr>
        <w:t>Place du Nord : Piéton PLUS, vélo CONFORT, transport public CONFORT, auto CONFORT ;</w:t>
      </w:r>
    </w:p>
    <w:p w14:paraId="3BABA933" w14:textId="77777777" w:rsidR="0016014B" w:rsidRPr="00844D62" w:rsidRDefault="00A50256">
      <w:pPr>
        <w:rPr>
          <w:lang w:val="fr-BE"/>
        </w:rPr>
      </w:pPr>
      <w:r w:rsidRPr="00844D62">
        <w:rPr>
          <w:lang w:val="fr-BE"/>
        </w:rPr>
        <w:t>Considérant qu’il se situe sur le territoire de trois communes : St-Josse-</w:t>
      </w:r>
      <w:proofErr w:type="spellStart"/>
      <w:r w:rsidRPr="00844D62">
        <w:rPr>
          <w:lang w:val="fr-BE"/>
        </w:rPr>
        <w:t>Ten</w:t>
      </w:r>
      <w:proofErr w:type="spellEnd"/>
      <w:r w:rsidRPr="00844D62">
        <w:rPr>
          <w:lang w:val="fr-BE"/>
        </w:rPr>
        <w:t>-</w:t>
      </w:r>
      <w:proofErr w:type="spellStart"/>
      <w:r w:rsidRPr="00844D62">
        <w:rPr>
          <w:lang w:val="fr-BE"/>
        </w:rPr>
        <w:t>Noode</w:t>
      </w:r>
      <w:proofErr w:type="spellEnd"/>
      <w:r w:rsidRPr="00844D62">
        <w:rPr>
          <w:lang w:val="fr-BE"/>
        </w:rPr>
        <w:t>, Schaerbeek et la Ville de Bruxelles ; que certaines de ces voirie</w:t>
      </w:r>
      <w:r w:rsidRPr="00844D62">
        <w:rPr>
          <w:lang w:val="fr-BE"/>
        </w:rPr>
        <w:t>s sont régionales, gérées par Bruxelles Mobilité ;</w:t>
      </w:r>
    </w:p>
    <w:p w14:paraId="3BABA934" w14:textId="77777777" w:rsidR="0016014B" w:rsidRPr="00844D62" w:rsidRDefault="00A50256">
      <w:pPr>
        <w:rPr>
          <w:lang w:val="fr-BE"/>
        </w:rPr>
      </w:pPr>
      <w:r w:rsidRPr="00844D62">
        <w:rPr>
          <w:lang w:val="fr-BE"/>
        </w:rPr>
        <w:t xml:space="preserve">Considérant la demande de permis d’urbanisme référencé 15/PFD/1841757, et ayant pour objet : </w:t>
      </w:r>
      <w:r w:rsidRPr="00844D62">
        <w:rPr>
          <w:i/>
          <w:lang w:val="fr-BE"/>
        </w:rPr>
        <w:t>« Construire, sur le site de l'ancien CCN à démolir, 4 immeubles mixtes comprenant 509 logements, 92.000m² de bu</w:t>
      </w:r>
      <w:r w:rsidRPr="00844D62">
        <w:rPr>
          <w:i/>
          <w:lang w:val="fr-BE"/>
        </w:rPr>
        <w:t>reaux, 7.900m² de commerces, 6.400m² d’équipements, 682 emplacements de parking voitures et aménager les abords (voirie, espaces accessibles au public); et abattre 3 arbres. »</w:t>
      </w:r>
      <w:r w:rsidRPr="00844D62">
        <w:rPr>
          <w:lang w:val="fr-BE"/>
        </w:rPr>
        <w:t>, actuellement en cours d’instruction ;</w:t>
      </w:r>
    </w:p>
    <w:p w14:paraId="3BABA935" w14:textId="77777777" w:rsidR="0016014B" w:rsidRPr="00844D62" w:rsidRDefault="00A50256">
      <w:pPr>
        <w:rPr>
          <w:lang w:val="fr-BE"/>
        </w:rPr>
      </w:pPr>
      <w:r w:rsidRPr="00844D62">
        <w:rPr>
          <w:u w:val="single"/>
          <w:lang w:val="fr-BE"/>
        </w:rPr>
        <w:t>Objet :</w:t>
      </w:r>
    </w:p>
    <w:p w14:paraId="3BABA936" w14:textId="77777777" w:rsidR="0016014B" w:rsidRPr="00844D62" w:rsidRDefault="00A50256">
      <w:pPr>
        <w:rPr>
          <w:lang w:val="fr-BE"/>
        </w:rPr>
      </w:pPr>
      <w:r w:rsidRPr="00844D62">
        <w:rPr>
          <w:lang w:val="fr-BE"/>
        </w:rPr>
        <w:t>Considérant que l’objet de la dem</w:t>
      </w:r>
      <w:r w:rsidRPr="00844D62">
        <w:rPr>
          <w:lang w:val="fr-BE"/>
        </w:rPr>
        <w:t xml:space="preserve">ande vise à relocaliser temporairement des arrêts et zones d’attente des bus De </w:t>
      </w:r>
      <w:proofErr w:type="spellStart"/>
      <w:r w:rsidRPr="00844D62">
        <w:rPr>
          <w:lang w:val="fr-BE"/>
        </w:rPr>
        <w:t>Lijn</w:t>
      </w:r>
      <w:proofErr w:type="spellEnd"/>
      <w:r w:rsidRPr="00844D62">
        <w:rPr>
          <w:lang w:val="fr-BE"/>
        </w:rPr>
        <w:t xml:space="preserve"> et STIB pendant la construction du projet NOR (ex CCN) ;</w:t>
      </w:r>
    </w:p>
    <w:p w14:paraId="3BABA937" w14:textId="77777777" w:rsidR="0016014B" w:rsidRPr="00844D62" w:rsidRDefault="00A50256">
      <w:pPr>
        <w:rPr>
          <w:lang w:val="fr-BE"/>
        </w:rPr>
      </w:pPr>
      <w:r w:rsidRPr="00844D62">
        <w:rPr>
          <w:u w:val="single"/>
          <w:lang w:val="fr-BE"/>
        </w:rPr>
        <w:t>Procédure :</w:t>
      </w:r>
    </w:p>
    <w:p w14:paraId="3BABA938" w14:textId="77777777" w:rsidR="0016014B" w:rsidRPr="00844D62" w:rsidRDefault="00A50256">
      <w:pPr>
        <w:rPr>
          <w:lang w:val="fr-BE"/>
        </w:rPr>
      </w:pPr>
      <w:r w:rsidRPr="00844D62">
        <w:rPr>
          <w:lang w:val="fr-BE"/>
        </w:rPr>
        <w:t>Considérant que la demande est soumise aux mesures particulières de publicité pour les motifs suivants</w:t>
      </w:r>
      <w:r w:rsidRPr="00844D62">
        <w:rPr>
          <w:lang w:val="fr-BE"/>
        </w:rPr>
        <w:t xml:space="preserve"> :</w:t>
      </w:r>
    </w:p>
    <w:p w14:paraId="3BABA939" w14:textId="77777777" w:rsidR="0016014B" w:rsidRPr="00844D62" w:rsidRDefault="00A50256">
      <w:pPr>
        <w:numPr>
          <w:ilvl w:val="0"/>
          <w:numId w:val="4"/>
        </w:numPr>
        <w:rPr>
          <w:lang w:val="fr-BE"/>
        </w:rPr>
      </w:pPr>
      <w:r w:rsidRPr="00844D62">
        <w:rPr>
          <w:lang w:val="fr-BE"/>
        </w:rPr>
        <w:lastRenderedPageBreak/>
        <w:t xml:space="preserve">En application de l’article 175/20du COBAT, et du point 19de son annexe B : mesures particulières de publicité requises en ce que la demande est soumise à rapport d’incidence ; </w:t>
      </w:r>
    </w:p>
    <w:p w14:paraId="3BABA93A" w14:textId="77777777" w:rsidR="0016014B" w:rsidRPr="00844D62" w:rsidRDefault="00A50256">
      <w:pPr>
        <w:numPr>
          <w:ilvl w:val="0"/>
          <w:numId w:val="4"/>
        </w:numPr>
        <w:rPr>
          <w:lang w:val="fr-BE"/>
        </w:rPr>
      </w:pPr>
      <w:r w:rsidRPr="00844D62">
        <w:rPr>
          <w:lang w:val="fr-BE"/>
        </w:rPr>
        <w:t>En application de la prescription particulière 25.1 du Plan Régional d’Affe</w:t>
      </w:r>
      <w:r w:rsidRPr="00844D62">
        <w:rPr>
          <w:lang w:val="fr-BE"/>
        </w:rPr>
        <w:t>ctation du Sol (PRAS) : actes et travaux ayant pour objet la modification de l'aménagement des voiries et itinéraires des transports en commun.</w:t>
      </w:r>
    </w:p>
    <w:p w14:paraId="3BABA93B" w14:textId="77777777" w:rsidR="0016014B" w:rsidRPr="00844D62" w:rsidRDefault="00A50256">
      <w:pPr>
        <w:rPr>
          <w:lang w:val="fr-BE"/>
        </w:rPr>
      </w:pPr>
      <w:r w:rsidRPr="00844D62">
        <w:rPr>
          <w:lang w:val="fr-BE"/>
        </w:rPr>
        <w:t xml:space="preserve">Considérant que durant l’enquête publique qui s’est déroulée du 12/01/2026 au 10/02/2026, simultanément sur les </w:t>
      </w:r>
      <w:r w:rsidRPr="00844D62">
        <w:rPr>
          <w:lang w:val="fr-BE"/>
        </w:rPr>
        <w:t>communes de St-Josse-</w:t>
      </w:r>
      <w:proofErr w:type="spellStart"/>
      <w:r w:rsidRPr="00844D62">
        <w:rPr>
          <w:lang w:val="fr-BE"/>
        </w:rPr>
        <w:t>Ten</w:t>
      </w:r>
      <w:proofErr w:type="spellEnd"/>
      <w:r w:rsidRPr="00844D62">
        <w:rPr>
          <w:lang w:val="fr-BE"/>
        </w:rPr>
        <w:t>-</w:t>
      </w:r>
      <w:proofErr w:type="spellStart"/>
      <w:r w:rsidRPr="00844D62">
        <w:rPr>
          <w:lang w:val="fr-BE"/>
        </w:rPr>
        <w:t>Noode</w:t>
      </w:r>
      <w:proofErr w:type="spellEnd"/>
      <w:r w:rsidRPr="00844D62">
        <w:rPr>
          <w:lang w:val="fr-BE"/>
        </w:rPr>
        <w:t>, Schaerbeek et la Ville de Bruxelles, 44 réclamations ont été introduites sur l’ensemble de ces trois communes ; que ces réclamations portent sur les aspects suivants :</w:t>
      </w:r>
    </w:p>
    <w:p w14:paraId="3BABA93C" w14:textId="77777777" w:rsidR="0016014B" w:rsidRPr="00844D62" w:rsidRDefault="00A50256">
      <w:pPr>
        <w:numPr>
          <w:ilvl w:val="0"/>
          <w:numId w:val="5"/>
        </w:numPr>
        <w:rPr>
          <w:lang w:val="fr-BE"/>
        </w:rPr>
      </w:pPr>
      <w:r w:rsidRPr="00844D62">
        <w:rPr>
          <w:lang w:val="fr-BE"/>
        </w:rPr>
        <w:t>Dégradation de la qualité de vie des riverains (déchets,</w:t>
      </w:r>
      <w:r w:rsidRPr="00844D62">
        <w:rPr>
          <w:lang w:val="fr-BE"/>
        </w:rPr>
        <w:t xml:space="preserve"> perte d’usage de l’espace public au profit d’une gare routière diffuse, dégradation de l’image du quartier) ;</w:t>
      </w:r>
    </w:p>
    <w:p w14:paraId="3BABA93D" w14:textId="77777777" w:rsidR="0016014B" w:rsidRPr="00844D62" w:rsidRDefault="00A50256">
      <w:pPr>
        <w:numPr>
          <w:ilvl w:val="0"/>
          <w:numId w:val="5"/>
        </w:numPr>
        <w:rPr>
          <w:lang w:val="fr-BE"/>
        </w:rPr>
      </w:pPr>
      <w:r w:rsidRPr="00844D62">
        <w:rPr>
          <w:lang w:val="fr-BE"/>
        </w:rPr>
        <w:t>Dégradation de la sécurité routière (masques de visibilité, encombrement,  ;</w:t>
      </w:r>
    </w:p>
    <w:p w14:paraId="3BABA93E" w14:textId="77777777" w:rsidR="0016014B" w:rsidRDefault="00A50256">
      <w:pPr>
        <w:numPr>
          <w:ilvl w:val="0"/>
          <w:numId w:val="5"/>
        </w:numPr>
      </w:pPr>
      <w:proofErr w:type="spellStart"/>
      <w:r>
        <w:t>Réduction</w:t>
      </w:r>
      <w:proofErr w:type="spellEnd"/>
      <w:r>
        <w:t xml:space="preserve"> du </w:t>
      </w:r>
      <w:proofErr w:type="spellStart"/>
      <w:r>
        <w:t>stationnement</w:t>
      </w:r>
      <w:proofErr w:type="spellEnd"/>
      <w:r>
        <w:t xml:space="preserve"> </w:t>
      </w:r>
      <w:proofErr w:type="spellStart"/>
      <w:r>
        <w:t>résidentiel</w:t>
      </w:r>
      <w:proofErr w:type="spellEnd"/>
      <w:r>
        <w:t xml:space="preserve"> ;</w:t>
      </w:r>
    </w:p>
    <w:p w14:paraId="3BABA93F" w14:textId="77777777" w:rsidR="0016014B" w:rsidRPr="00844D62" w:rsidRDefault="00A50256">
      <w:pPr>
        <w:numPr>
          <w:ilvl w:val="0"/>
          <w:numId w:val="5"/>
        </w:numPr>
        <w:rPr>
          <w:lang w:val="fr-BE"/>
        </w:rPr>
      </w:pPr>
      <w:r w:rsidRPr="00844D62">
        <w:rPr>
          <w:lang w:val="fr-BE"/>
        </w:rPr>
        <w:t>Dégradation de l’accessibilité locale (notamment pour les PMR, les chargements/déchargements) ;</w:t>
      </w:r>
    </w:p>
    <w:p w14:paraId="3BABA940" w14:textId="77777777" w:rsidR="0016014B" w:rsidRPr="00844D62" w:rsidRDefault="00A50256">
      <w:pPr>
        <w:numPr>
          <w:ilvl w:val="0"/>
          <w:numId w:val="5"/>
        </w:numPr>
        <w:rPr>
          <w:lang w:val="fr-BE"/>
        </w:rPr>
      </w:pPr>
      <w:r w:rsidRPr="00844D62">
        <w:rPr>
          <w:lang w:val="fr-BE"/>
        </w:rPr>
        <w:t>Dégradation de la santé publique (augmentation du bruit, de la pollution de l’air et des vibrations) ;</w:t>
      </w:r>
    </w:p>
    <w:p w14:paraId="3BABA941" w14:textId="77777777" w:rsidR="0016014B" w:rsidRPr="00844D62" w:rsidRDefault="00A50256">
      <w:pPr>
        <w:numPr>
          <w:ilvl w:val="0"/>
          <w:numId w:val="5"/>
        </w:numPr>
        <w:rPr>
          <w:lang w:val="fr-BE"/>
        </w:rPr>
      </w:pPr>
      <w:r w:rsidRPr="00844D62">
        <w:rPr>
          <w:lang w:val="fr-BE"/>
        </w:rPr>
        <w:t>Informations contradictoires et/ou erronées contenues dans le Rapport d’Incidences (notamment sur la durée estimée du projet, le processus de participation citoyenne, les justifications qui écarteraient les alternatives et variantes, obsolescence des donné</w:t>
      </w:r>
      <w:r w:rsidRPr="00844D62">
        <w:rPr>
          <w:lang w:val="fr-BE"/>
        </w:rPr>
        <w:t>es contenues, lacunes dans les explications des incidences du projet) ;</w:t>
      </w:r>
    </w:p>
    <w:p w14:paraId="3BABA942" w14:textId="77777777" w:rsidR="0016014B" w:rsidRPr="00844D62" w:rsidRDefault="00A50256">
      <w:pPr>
        <w:numPr>
          <w:ilvl w:val="0"/>
          <w:numId w:val="5"/>
        </w:numPr>
        <w:rPr>
          <w:lang w:val="fr-BE"/>
        </w:rPr>
      </w:pPr>
      <w:r w:rsidRPr="00844D62">
        <w:rPr>
          <w:lang w:val="fr-BE"/>
        </w:rPr>
        <w:t>Demande de précisions sur la durée exacte du projet, le phasage, les plages horaires d’exploitation, et les conditions de prolongation éventuelles ;</w:t>
      </w:r>
    </w:p>
    <w:p w14:paraId="3BABA943" w14:textId="77777777" w:rsidR="0016014B" w:rsidRPr="00844D62" w:rsidRDefault="00A50256">
      <w:pPr>
        <w:numPr>
          <w:ilvl w:val="0"/>
          <w:numId w:val="5"/>
        </w:numPr>
        <w:rPr>
          <w:lang w:val="fr-BE"/>
        </w:rPr>
      </w:pPr>
      <w:r w:rsidRPr="00844D62">
        <w:rPr>
          <w:lang w:val="fr-BE"/>
        </w:rPr>
        <w:t>Impact sur le fonctionnement des ét</w:t>
      </w:r>
      <w:r w:rsidRPr="00844D62">
        <w:rPr>
          <w:lang w:val="fr-BE"/>
        </w:rPr>
        <w:t xml:space="preserve">ablissements </w:t>
      </w:r>
      <w:proofErr w:type="spellStart"/>
      <w:r w:rsidRPr="00844D62">
        <w:rPr>
          <w:lang w:val="fr-BE"/>
        </w:rPr>
        <w:t>Horeca</w:t>
      </w:r>
      <w:proofErr w:type="spellEnd"/>
      <w:r w:rsidRPr="00844D62">
        <w:rPr>
          <w:lang w:val="fr-BE"/>
        </w:rPr>
        <w:t xml:space="preserve"> (livraison, accessibilité, collecte des déchets) ;</w:t>
      </w:r>
    </w:p>
    <w:p w14:paraId="3BABA944" w14:textId="77777777" w:rsidR="0016014B" w:rsidRPr="00844D62" w:rsidRDefault="00A50256">
      <w:pPr>
        <w:numPr>
          <w:ilvl w:val="0"/>
          <w:numId w:val="5"/>
        </w:numPr>
        <w:rPr>
          <w:lang w:val="fr-BE"/>
        </w:rPr>
      </w:pPr>
      <w:r w:rsidRPr="00844D62">
        <w:rPr>
          <w:lang w:val="fr-BE"/>
        </w:rPr>
        <w:t>Impact sur les Services d’Urgences ;</w:t>
      </w:r>
    </w:p>
    <w:p w14:paraId="3BABA945" w14:textId="77777777" w:rsidR="0016014B" w:rsidRPr="00844D62" w:rsidRDefault="00A50256">
      <w:pPr>
        <w:numPr>
          <w:ilvl w:val="0"/>
          <w:numId w:val="5"/>
        </w:numPr>
        <w:rPr>
          <w:lang w:val="fr-BE"/>
        </w:rPr>
      </w:pPr>
      <w:r w:rsidRPr="00844D62">
        <w:rPr>
          <w:lang w:val="fr-BE"/>
        </w:rPr>
        <w:t xml:space="preserve">Demande de relocaliser les zones d’attentes hors des voiries résidentielles et des pôles </w:t>
      </w:r>
      <w:proofErr w:type="spellStart"/>
      <w:r w:rsidRPr="00844D62">
        <w:rPr>
          <w:lang w:val="fr-BE"/>
        </w:rPr>
        <w:t>Horeca</w:t>
      </w:r>
      <w:proofErr w:type="spellEnd"/>
      <w:r w:rsidRPr="00844D62">
        <w:rPr>
          <w:lang w:val="fr-BE"/>
        </w:rPr>
        <w:t xml:space="preserve"> ;</w:t>
      </w:r>
    </w:p>
    <w:p w14:paraId="3BABA946" w14:textId="77777777" w:rsidR="0016014B" w:rsidRPr="00844D62" w:rsidRDefault="00A50256">
      <w:pPr>
        <w:numPr>
          <w:ilvl w:val="0"/>
          <w:numId w:val="5"/>
        </w:numPr>
        <w:rPr>
          <w:lang w:val="fr-BE"/>
        </w:rPr>
      </w:pPr>
      <w:r w:rsidRPr="00844D62">
        <w:rPr>
          <w:lang w:val="fr-BE"/>
        </w:rPr>
        <w:t>Risque de dépréciation immobilière et préjudice éc</w:t>
      </w:r>
      <w:r w:rsidRPr="00844D62">
        <w:rPr>
          <w:lang w:val="fr-BE"/>
        </w:rPr>
        <w:t>onomique ;</w:t>
      </w:r>
    </w:p>
    <w:p w14:paraId="3BABA947" w14:textId="77777777" w:rsidR="0016014B" w:rsidRPr="00844D62" w:rsidRDefault="00A50256">
      <w:pPr>
        <w:numPr>
          <w:ilvl w:val="0"/>
          <w:numId w:val="5"/>
        </w:numPr>
        <w:rPr>
          <w:lang w:val="fr-BE"/>
        </w:rPr>
      </w:pPr>
      <w:r w:rsidRPr="00844D62">
        <w:rPr>
          <w:lang w:val="fr-BE"/>
        </w:rPr>
        <w:t>Consultation citoyenne et acteurs économiques insuffisante ;</w:t>
      </w:r>
    </w:p>
    <w:p w14:paraId="3BABA948" w14:textId="77777777" w:rsidR="0016014B" w:rsidRPr="00844D62" w:rsidRDefault="00A50256">
      <w:pPr>
        <w:numPr>
          <w:ilvl w:val="0"/>
          <w:numId w:val="5"/>
        </w:numPr>
        <w:rPr>
          <w:lang w:val="fr-BE"/>
        </w:rPr>
      </w:pPr>
      <w:r w:rsidRPr="00844D62">
        <w:rPr>
          <w:lang w:val="fr-BE"/>
        </w:rPr>
        <w:t xml:space="preserve">Demande d’étudier pour De </w:t>
      </w:r>
      <w:proofErr w:type="spellStart"/>
      <w:r w:rsidRPr="00844D62">
        <w:rPr>
          <w:lang w:val="fr-BE"/>
        </w:rPr>
        <w:t>Lijn</w:t>
      </w:r>
      <w:proofErr w:type="spellEnd"/>
      <w:r w:rsidRPr="00844D62">
        <w:rPr>
          <w:lang w:val="fr-BE"/>
        </w:rPr>
        <w:t xml:space="preserve"> l’opportunité de déplacer son terminus aux limites régionales ;</w:t>
      </w:r>
    </w:p>
    <w:p w14:paraId="3BABA949" w14:textId="77777777" w:rsidR="0016014B" w:rsidRPr="00844D62" w:rsidRDefault="00A50256">
      <w:pPr>
        <w:numPr>
          <w:ilvl w:val="0"/>
          <w:numId w:val="5"/>
        </w:numPr>
        <w:rPr>
          <w:lang w:val="fr-BE"/>
        </w:rPr>
      </w:pPr>
      <w:r w:rsidRPr="00844D62">
        <w:rPr>
          <w:lang w:val="fr-BE"/>
        </w:rPr>
        <w:t>Paradoxe d’autoriser un permis « chantier » alors que le permis d’urbanisme n’est pas enc</w:t>
      </w:r>
      <w:r w:rsidRPr="00844D62">
        <w:rPr>
          <w:lang w:val="fr-BE"/>
        </w:rPr>
        <w:t>ore délivré ;</w:t>
      </w:r>
    </w:p>
    <w:p w14:paraId="3BABA94A" w14:textId="77777777" w:rsidR="0016014B" w:rsidRPr="00844D62" w:rsidRDefault="00A50256">
      <w:pPr>
        <w:numPr>
          <w:ilvl w:val="0"/>
          <w:numId w:val="5"/>
        </w:numPr>
        <w:rPr>
          <w:lang w:val="fr-BE"/>
        </w:rPr>
      </w:pPr>
      <w:r w:rsidRPr="00844D62">
        <w:rPr>
          <w:lang w:val="fr-BE"/>
        </w:rPr>
        <w:t>Problème de mise à disposition des documents lors de l’enquête publique, notamment des documents en néerlandais ;</w:t>
      </w:r>
    </w:p>
    <w:p w14:paraId="3BABA94B" w14:textId="77777777" w:rsidR="0016014B" w:rsidRPr="00844D62" w:rsidRDefault="00A50256">
      <w:pPr>
        <w:numPr>
          <w:ilvl w:val="0"/>
          <w:numId w:val="5"/>
        </w:numPr>
        <w:rPr>
          <w:lang w:val="fr-BE"/>
        </w:rPr>
      </w:pPr>
      <w:r w:rsidRPr="00844D62">
        <w:rPr>
          <w:lang w:val="fr-BE"/>
        </w:rPr>
        <w:t>Organisation de la commission de concertation moins de 8 jours avant la fin de l’enquête publique ;</w:t>
      </w:r>
    </w:p>
    <w:p w14:paraId="3BABA94C" w14:textId="77777777" w:rsidR="0016014B" w:rsidRPr="00844D62" w:rsidRDefault="00A50256">
      <w:pPr>
        <w:numPr>
          <w:ilvl w:val="0"/>
          <w:numId w:val="5"/>
        </w:numPr>
        <w:rPr>
          <w:lang w:val="fr-BE"/>
        </w:rPr>
      </w:pPr>
      <w:r w:rsidRPr="00844D62">
        <w:rPr>
          <w:lang w:val="fr-BE"/>
        </w:rPr>
        <w:t>Manque de compatibilité entr</w:t>
      </w:r>
      <w:r w:rsidRPr="00844D62">
        <w:rPr>
          <w:lang w:val="fr-BE"/>
        </w:rPr>
        <w:t>e l’étroitesse des rues et le stationnement de bus ;</w:t>
      </w:r>
    </w:p>
    <w:p w14:paraId="3BABA94D" w14:textId="77777777" w:rsidR="0016014B" w:rsidRPr="00844D62" w:rsidRDefault="00A50256">
      <w:pPr>
        <w:numPr>
          <w:ilvl w:val="0"/>
          <w:numId w:val="5"/>
        </w:numPr>
        <w:rPr>
          <w:lang w:val="fr-BE"/>
        </w:rPr>
      </w:pPr>
      <w:r w:rsidRPr="00844D62">
        <w:rPr>
          <w:lang w:val="fr-BE"/>
        </w:rPr>
        <w:t>Impact sur la saturation de la capacité des rues à absorber la circulation ;</w:t>
      </w:r>
    </w:p>
    <w:p w14:paraId="3BABA94E" w14:textId="77777777" w:rsidR="0016014B" w:rsidRPr="00844D62" w:rsidRDefault="00A50256">
      <w:pPr>
        <w:numPr>
          <w:ilvl w:val="0"/>
          <w:numId w:val="5"/>
        </w:numPr>
        <w:rPr>
          <w:lang w:val="fr-BE"/>
        </w:rPr>
      </w:pPr>
      <w:r w:rsidRPr="00844D62">
        <w:rPr>
          <w:lang w:val="fr-BE"/>
        </w:rPr>
        <w:t>Incompatibilité du présent projet et du futur projet pour la nouvelle ligne de tram 15, actuellement en cours d’instruction ;</w:t>
      </w:r>
    </w:p>
    <w:p w14:paraId="3BABA94F" w14:textId="77777777" w:rsidR="0016014B" w:rsidRPr="00844D62" w:rsidRDefault="00A50256">
      <w:pPr>
        <w:rPr>
          <w:lang w:val="fr-BE"/>
        </w:rPr>
      </w:pPr>
      <w:r w:rsidRPr="00844D62">
        <w:rPr>
          <w:lang w:val="fr-BE"/>
        </w:rPr>
        <w:t>Vu l’avis d’</w:t>
      </w:r>
      <w:proofErr w:type="spellStart"/>
      <w:r w:rsidRPr="00844D62">
        <w:rPr>
          <w:lang w:val="fr-BE"/>
        </w:rPr>
        <w:t>Infrabel</w:t>
      </w:r>
      <w:proofErr w:type="spellEnd"/>
      <w:r w:rsidRPr="00844D62">
        <w:rPr>
          <w:lang w:val="fr-BE"/>
        </w:rPr>
        <w:t xml:space="preserve"> du 08/12/2025, favorable ;</w:t>
      </w:r>
    </w:p>
    <w:p w14:paraId="3BABA950" w14:textId="77777777" w:rsidR="0016014B" w:rsidRPr="00844D62" w:rsidRDefault="00A50256">
      <w:pPr>
        <w:rPr>
          <w:lang w:val="fr-BE"/>
        </w:rPr>
      </w:pPr>
      <w:r w:rsidRPr="00844D62">
        <w:rPr>
          <w:lang w:val="fr-BE"/>
        </w:rPr>
        <w:t xml:space="preserve">Vu l’avis de </w:t>
      </w:r>
      <w:proofErr w:type="spellStart"/>
      <w:r w:rsidRPr="00844D62">
        <w:rPr>
          <w:lang w:val="fr-BE"/>
        </w:rPr>
        <w:t>Vivaqua</w:t>
      </w:r>
      <w:proofErr w:type="spellEnd"/>
      <w:r w:rsidRPr="00844D62">
        <w:rPr>
          <w:lang w:val="fr-BE"/>
        </w:rPr>
        <w:t xml:space="preserve"> du 10/12/2025 ;</w:t>
      </w:r>
    </w:p>
    <w:p w14:paraId="3BABA951" w14:textId="77777777" w:rsidR="0016014B" w:rsidRPr="00844D62" w:rsidRDefault="00A50256">
      <w:pPr>
        <w:rPr>
          <w:lang w:val="fr-BE"/>
        </w:rPr>
      </w:pPr>
      <w:r w:rsidRPr="00844D62">
        <w:rPr>
          <w:lang w:val="fr-BE"/>
        </w:rPr>
        <w:t>Vu l’avis de la SNCB du 15/12/2025, favorable sous conditions ;</w:t>
      </w:r>
    </w:p>
    <w:p w14:paraId="3BABA952" w14:textId="77777777" w:rsidR="0016014B" w:rsidRPr="00844D62" w:rsidRDefault="00A50256">
      <w:pPr>
        <w:rPr>
          <w:lang w:val="fr-BE"/>
        </w:rPr>
      </w:pPr>
      <w:r w:rsidRPr="00844D62">
        <w:rPr>
          <w:lang w:val="fr-BE"/>
        </w:rPr>
        <w:t>Vu l’avis du SIAMU du 27/12/2025, favorable ;</w:t>
      </w:r>
    </w:p>
    <w:p w14:paraId="3BABA953" w14:textId="77777777" w:rsidR="0016014B" w:rsidRPr="00844D62" w:rsidRDefault="00A50256">
      <w:pPr>
        <w:rPr>
          <w:lang w:val="fr-BE"/>
        </w:rPr>
      </w:pPr>
      <w:r w:rsidRPr="00844D62">
        <w:rPr>
          <w:lang w:val="fr-BE"/>
        </w:rPr>
        <w:t>Vu l’avis de Bruxelles Environnement du 21/01/2026, favorable</w:t>
      </w:r>
      <w:r w:rsidRPr="00844D62">
        <w:rPr>
          <w:lang w:val="fr-BE"/>
        </w:rPr>
        <w:t xml:space="preserve"> sous conditions ;</w:t>
      </w:r>
    </w:p>
    <w:p w14:paraId="3BABA954" w14:textId="77777777" w:rsidR="0016014B" w:rsidRPr="00844D62" w:rsidRDefault="00A50256">
      <w:pPr>
        <w:rPr>
          <w:lang w:val="fr-BE"/>
        </w:rPr>
      </w:pPr>
      <w:r w:rsidRPr="00844D62">
        <w:rPr>
          <w:lang w:val="fr-BE"/>
        </w:rPr>
        <w:t>Vu l’avis de Bruxelles Mobilité du 29/01/2026, défavorable ;</w:t>
      </w:r>
    </w:p>
    <w:p w14:paraId="3BABA955" w14:textId="77777777" w:rsidR="0016014B" w:rsidRPr="00844D62" w:rsidRDefault="00A50256">
      <w:pPr>
        <w:rPr>
          <w:lang w:val="fr-BE"/>
        </w:rPr>
      </w:pPr>
      <w:r w:rsidRPr="00844D62">
        <w:rPr>
          <w:lang w:val="fr-BE"/>
        </w:rPr>
        <w:t>Vu l’avis du Collège des Bourgmestre et Echevins de St.-Josse-</w:t>
      </w:r>
      <w:proofErr w:type="spellStart"/>
      <w:r w:rsidRPr="00844D62">
        <w:rPr>
          <w:lang w:val="fr-BE"/>
        </w:rPr>
        <w:t>Ten</w:t>
      </w:r>
      <w:proofErr w:type="spellEnd"/>
      <w:r w:rsidRPr="00844D62">
        <w:rPr>
          <w:lang w:val="fr-BE"/>
        </w:rPr>
        <w:t>-</w:t>
      </w:r>
      <w:proofErr w:type="spellStart"/>
      <w:r w:rsidRPr="00844D62">
        <w:rPr>
          <w:lang w:val="fr-BE"/>
        </w:rPr>
        <w:t>Noode</w:t>
      </w:r>
      <w:proofErr w:type="spellEnd"/>
      <w:r w:rsidRPr="00844D62">
        <w:rPr>
          <w:lang w:val="fr-BE"/>
        </w:rPr>
        <w:t xml:space="preserve"> émis en sa séance du 29/01/2026, défavorable ;</w:t>
      </w:r>
    </w:p>
    <w:p w14:paraId="3BABA956" w14:textId="77777777" w:rsidR="0016014B" w:rsidRPr="00844D62" w:rsidRDefault="00A50256">
      <w:pPr>
        <w:rPr>
          <w:lang w:val="fr-BE"/>
        </w:rPr>
      </w:pPr>
      <w:r w:rsidRPr="00844D62">
        <w:rPr>
          <w:lang w:val="fr-BE"/>
        </w:rPr>
        <w:t>Vu l’avis de la S.T.I.B. du 06/02/2026, favorable sous co</w:t>
      </w:r>
      <w:r w:rsidRPr="00844D62">
        <w:rPr>
          <w:lang w:val="fr-BE"/>
        </w:rPr>
        <w:t>nditions ;</w:t>
      </w:r>
    </w:p>
    <w:p w14:paraId="3BABA957" w14:textId="77777777" w:rsidR="0016014B" w:rsidRPr="00844D62" w:rsidRDefault="00A50256">
      <w:pPr>
        <w:rPr>
          <w:lang w:val="fr-BE"/>
        </w:rPr>
      </w:pPr>
      <w:r w:rsidRPr="00844D62">
        <w:rPr>
          <w:lang w:val="fr-BE"/>
        </w:rPr>
        <w:t xml:space="preserve">Vu l’avis de De </w:t>
      </w:r>
      <w:proofErr w:type="spellStart"/>
      <w:r w:rsidRPr="00844D62">
        <w:rPr>
          <w:lang w:val="fr-BE"/>
        </w:rPr>
        <w:t>Lijn</w:t>
      </w:r>
      <w:proofErr w:type="spellEnd"/>
      <w:r w:rsidRPr="00844D62">
        <w:rPr>
          <w:lang w:val="fr-BE"/>
        </w:rPr>
        <w:t xml:space="preserve"> du 10/02/2026, favorable sous conditions ;</w:t>
      </w:r>
    </w:p>
    <w:p w14:paraId="3BABA958" w14:textId="77777777" w:rsidR="0016014B" w:rsidRPr="00844D62" w:rsidRDefault="00A50256">
      <w:pPr>
        <w:rPr>
          <w:lang w:val="fr-BE"/>
        </w:rPr>
      </w:pPr>
      <w:r w:rsidRPr="00844D62">
        <w:rPr>
          <w:u w:val="single"/>
          <w:lang w:val="fr-BE"/>
        </w:rPr>
        <w:t>Projet :</w:t>
      </w:r>
    </w:p>
    <w:p w14:paraId="3BABA959" w14:textId="77777777" w:rsidR="0016014B" w:rsidRPr="00844D62" w:rsidRDefault="00A50256">
      <w:pPr>
        <w:rPr>
          <w:lang w:val="fr-BE"/>
        </w:rPr>
      </w:pPr>
      <w:r w:rsidRPr="00844D62">
        <w:rPr>
          <w:lang w:val="fr-BE"/>
        </w:rPr>
        <w:t xml:space="preserve">Considérant que la présente demande porte sur la relocalisation temporaire des zones d’attentes des bus de </w:t>
      </w:r>
      <w:proofErr w:type="spellStart"/>
      <w:r w:rsidRPr="00844D62">
        <w:rPr>
          <w:lang w:val="fr-BE"/>
        </w:rPr>
        <w:t>Lijn</w:t>
      </w:r>
      <w:proofErr w:type="spellEnd"/>
      <w:r w:rsidRPr="00844D62">
        <w:rPr>
          <w:lang w:val="fr-BE"/>
        </w:rPr>
        <w:t xml:space="preserve"> et STIB qui se trouvent actuellement dans les sous-sols du projet et de les déplacer vers des endroits proches (rue du Progrès, de la Bienfaisan</w:t>
      </w:r>
      <w:r w:rsidRPr="00844D62">
        <w:rPr>
          <w:lang w:val="fr-BE"/>
        </w:rPr>
        <w:t xml:space="preserve">ce, bd. du Roi Albert II, </w:t>
      </w:r>
      <w:proofErr w:type="spellStart"/>
      <w:r w:rsidRPr="00844D62">
        <w:rPr>
          <w:lang w:val="fr-BE"/>
        </w:rPr>
        <w:t>chée</w:t>
      </w:r>
      <w:proofErr w:type="spellEnd"/>
      <w:r w:rsidRPr="00844D62">
        <w:rPr>
          <w:lang w:val="fr-BE"/>
        </w:rPr>
        <w:t xml:space="preserve"> d’Anvers) ;</w:t>
      </w:r>
    </w:p>
    <w:p w14:paraId="3BABA95A" w14:textId="77777777" w:rsidR="0016014B" w:rsidRPr="00844D62" w:rsidRDefault="00A50256">
      <w:pPr>
        <w:rPr>
          <w:lang w:val="fr-BE"/>
        </w:rPr>
      </w:pPr>
      <w:r w:rsidRPr="00844D62">
        <w:rPr>
          <w:lang w:val="fr-BE"/>
        </w:rPr>
        <w:t>Considérant que la présente demande porte aussi sur le réaménagement carrefour place du Nord/rue du Progrès afin de permettre aux bus de faire un demi-tour ;</w:t>
      </w:r>
    </w:p>
    <w:p w14:paraId="3BABA95B" w14:textId="77777777" w:rsidR="0016014B" w:rsidRPr="00844D62" w:rsidRDefault="00A50256">
      <w:pPr>
        <w:rPr>
          <w:lang w:val="fr-BE"/>
        </w:rPr>
      </w:pPr>
      <w:r w:rsidRPr="00844D62">
        <w:rPr>
          <w:lang w:val="fr-BE"/>
        </w:rPr>
        <w:t>Considérant que la présente demande prévoit une adaptat</w:t>
      </w:r>
      <w:r w:rsidRPr="00844D62">
        <w:rPr>
          <w:lang w:val="fr-BE"/>
        </w:rPr>
        <w:t>ion de la troisième travée du tunnel place du Nord, en supprimant une bande de circulation afin de conforter le passage des cyclistes ;</w:t>
      </w:r>
    </w:p>
    <w:p w14:paraId="3BABA95C" w14:textId="2D015166" w:rsidR="0016014B" w:rsidRPr="00844D62" w:rsidRDefault="00A50256">
      <w:pPr>
        <w:rPr>
          <w:lang w:val="fr-BE"/>
        </w:rPr>
      </w:pPr>
      <w:r w:rsidRPr="00844D62">
        <w:rPr>
          <w:lang w:val="fr-BE"/>
        </w:rPr>
        <w:t>Considérant que la rue du Progrès sera réaménagée tout en maintenant la circulation des véhicules privés à double sens e</w:t>
      </w:r>
      <w:r w:rsidRPr="00844D62">
        <w:rPr>
          <w:lang w:val="fr-BE"/>
        </w:rPr>
        <w:t>t les zones de stationnement seront supprimées et remplacées</w:t>
      </w:r>
      <w:r w:rsidR="00844D62">
        <w:rPr>
          <w:lang w:val="fr-BE"/>
        </w:rPr>
        <w:t xml:space="preserve"> par des zones d’attente de bus</w:t>
      </w:r>
      <w:r w:rsidRPr="00844D62">
        <w:rPr>
          <w:lang w:val="fr-BE"/>
        </w:rPr>
        <w:t>;</w:t>
      </w:r>
    </w:p>
    <w:p w14:paraId="3BABA95D" w14:textId="77777777" w:rsidR="0016014B" w:rsidRPr="00844D62" w:rsidRDefault="00A50256">
      <w:pPr>
        <w:rPr>
          <w:lang w:val="fr-BE"/>
        </w:rPr>
      </w:pPr>
      <w:r w:rsidRPr="00844D62">
        <w:rPr>
          <w:lang w:val="fr-BE"/>
        </w:rPr>
        <w:t>Considérant que dans la rue de la Bienfaisance, sur le bd. du Roi Albert II, et sur la chaussée d’Anvers, des zones de stationnement seront également supprimées a</w:t>
      </w:r>
      <w:r w:rsidRPr="00844D62">
        <w:rPr>
          <w:lang w:val="fr-BE"/>
        </w:rPr>
        <w:t>u profit des zones d’attente de bus ;</w:t>
      </w:r>
    </w:p>
    <w:p w14:paraId="3BABA95E" w14:textId="77777777" w:rsidR="0016014B" w:rsidRPr="00844D62" w:rsidRDefault="00A50256">
      <w:pPr>
        <w:rPr>
          <w:lang w:val="fr-BE"/>
        </w:rPr>
      </w:pPr>
      <w:r w:rsidRPr="00844D62">
        <w:rPr>
          <w:u w:val="single"/>
          <w:lang w:val="fr-BE"/>
        </w:rPr>
        <w:t>Objectifs :</w:t>
      </w:r>
    </w:p>
    <w:p w14:paraId="3BABA95F" w14:textId="77777777" w:rsidR="0016014B" w:rsidRPr="00844D62" w:rsidRDefault="00A50256">
      <w:pPr>
        <w:rPr>
          <w:lang w:val="fr-BE"/>
        </w:rPr>
      </w:pPr>
      <w:r w:rsidRPr="00844D62">
        <w:rPr>
          <w:lang w:val="fr-BE"/>
        </w:rPr>
        <w:t xml:space="preserve">Considérant que les objectifs du projet sont de relocaliser temporairement les arrêts et zones d’attente des bus De </w:t>
      </w:r>
      <w:proofErr w:type="spellStart"/>
      <w:r w:rsidRPr="00844D62">
        <w:rPr>
          <w:lang w:val="fr-BE"/>
        </w:rPr>
        <w:t>Lijn</w:t>
      </w:r>
      <w:proofErr w:type="spellEnd"/>
      <w:r w:rsidRPr="00844D62">
        <w:rPr>
          <w:lang w:val="fr-BE"/>
        </w:rPr>
        <w:t xml:space="preserve"> et STIB situés actuellement dans le tunnel sous la Gare du Nord, le temps du chantier</w:t>
      </w:r>
      <w:r w:rsidRPr="00844D62">
        <w:rPr>
          <w:lang w:val="fr-BE"/>
        </w:rPr>
        <w:t xml:space="preserve"> du projet dont la demande de permis d’urbanisme référencé 15/PFD/1841757 est actuellement en cours d’instruction ;</w:t>
      </w:r>
    </w:p>
    <w:p w14:paraId="3BABA960" w14:textId="77777777" w:rsidR="0016014B" w:rsidRPr="00844D62" w:rsidRDefault="00A50256">
      <w:pPr>
        <w:rPr>
          <w:lang w:val="fr-BE"/>
        </w:rPr>
      </w:pPr>
      <w:r w:rsidRPr="00844D62">
        <w:rPr>
          <w:lang w:val="fr-BE"/>
        </w:rPr>
        <w:t>Considérant que la demande vise à répondre aux recommandations de l’étude d’incidence comprise dans la demande de permis d’urbanisme référen</w:t>
      </w:r>
      <w:r w:rsidRPr="00844D62">
        <w:rPr>
          <w:lang w:val="fr-BE"/>
        </w:rPr>
        <w:t>cé 15/PFD/1841757 est actuellement en cours d’instruction, en maintenant en tous temps du chantier et en exploitation du bâtiment un fonctionnement optimal des transports en commun ;</w:t>
      </w:r>
    </w:p>
    <w:p w14:paraId="3BABA961" w14:textId="77777777" w:rsidR="0016014B" w:rsidRPr="00844D62" w:rsidRDefault="00A50256">
      <w:pPr>
        <w:rPr>
          <w:lang w:val="fr-BE"/>
        </w:rPr>
      </w:pPr>
      <w:r w:rsidRPr="00844D62">
        <w:rPr>
          <w:u w:val="single"/>
          <w:lang w:val="fr-BE"/>
        </w:rPr>
        <w:t>Motivations :</w:t>
      </w:r>
    </w:p>
    <w:p w14:paraId="3BABA962" w14:textId="77777777" w:rsidR="0016014B" w:rsidRPr="00844D62" w:rsidRDefault="00A50256">
      <w:pPr>
        <w:rPr>
          <w:lang w:val="fr-BE"/>
        </w:rPr>
      </w:pPr>
      <w:r w:rsidRPr="00844D62">
        <w:rPr>
          <w:i/>
          <w:lang w:val="fr-BE"/>
        </w:rPr>
        <w:t xml:space="preserve">            Général :</w:t>
      </w:r>
    </w:p>
    <w:p w14:paraId="3BABA963" w14:textId="77777777" w:rsidR="0016014B" w:rsidRPr="00844D62" w:rsidRDefault="00A50256">
      <w:pPr>
        <w:rPr>
          <w:lang w:val="fr-BE"/>
        </w:rPr>
      </w:pPr>
      <w:r w:rsidRPr="00844D62">
        <w:rPr>
          <w:lang w:val="fr-BE"/>
        </w:rPr>
        <w:t>Considérant que la présente demande n</w:t>
      </w:r>
      <w:r w:rsidRPr="00844D62">
        <w:rPr>
          <w:lang w:val="fr-BE"/>
        </w:rPr>
        <w:t>e régularise pas la situation de fait qui réserve aux piétons la 4ème travée du Tunnel de la place du Nord, qui se situe en dehors de son périmètre ;</w:t>
      </w:r>
    </w:p>
    <w:p w14:paraId="3BABA964" w14:textId="77777777" w:rsidR="0016014B" w:rsidRPr="00844D62" w:rsidRDefault="00A50256">
      <w:pPr>
        <w:rPr>
          <w:lang w:val="fr-BE"/>
        </w:rPr>
      </w:pPr>
      <w:r w:rsidRPr="00844D62">
        <w:rPr>
          <w:lang w:val="fr-BE"/>
        </w:rPr>
        <w:t>Considérant l’arrêté du Gouvernement de la Région de Bruxelles-Capitale relatif aux permis d’urbanisme à d</w:t>
      </w:r>
      <w:r w:rsidRPr="00844D62">
        <w:rPr>
          <w:lang w:val="fr-BE"/>
        </w:rPr>
        <w:t>urée limité du 17 mars 2022 ; que son point « 2.10 : Chantiers » relatif à l’exécution d’actes et travaux nécessaires à la réalisation d’un chantier permet l’établissement de travaux temporaires pour une durée maximale de 6 ans ; que cependant, le chantier</w:t>
      </w:r>
      <w:r w:rsidRPr="00844D62">
        <w:rPr>
          <w:lang w:val="fr-BE"/>
        </w:rPr>
        <w:t xml:space="preserve"> dont il est question n’est pas encore autorisé par permis d’urbanisme ;</w:t>
      </w:r>
    </w:p>
    <w:p w14:paraId="3BABA965" w14:textId="77777777" w:rsidR="0016014B" w:rsidRPr="00844D62" w:rsidRDefault="00A50256">
      <w:pPr>
        <w:rPr>
          <w:lang w:val="fr-BE"/>
        </w:rPr>
      </w:pPr>
      <w:r w:rsidRPr="00844D62">
        <w:rPr>
          <w:lang w:val="fr-BE"/>
        </w:rPr>
        <w:t>Considérant que, vu l’ampleur des travaux, l’aspect « temporaire » est à clarifier ; notamment que la démolition du réaménagement de la rue du Progrès prévu par le présent permis ne s</w:t>
      </w:r>
      <w:r w:rsidRPr="00844D62">
        <w:rPr>
          <w:lang w:val="fr-BE"/>
        </w:rPr>
        <w:t>emble pas être une situation efficace ;</w:t>
      </w:r>
    </w:p>
    <w:p w14:paraId="3BABA966" w14:textId="77777777" w:rsidR="0016014B" w:rsidRPr="00844D62" w:rsidRDefault="00A50256">
      <w:pPr>
        <w:rPr>
          <w:lang w:val="fr-BE"/>
        </w:rPr>
      </w:pPr>
      <w:r w:rsidRPr="00844D62">
        <w:rPr>
          <w:i/>
          <w:lang w:val="fr-BE"/>
        </w:rPr>
        <w:t xml:space="preserve">            Qualité paysagère :</w:t>
      </w:r>
    </w:p>
    <w:p w14:paraId="3BABA967" w14:textId="77777777" w:rsidR="0016014B" w:rsidRPr="00844D62" w:rsidRDefault="00A50256">
      <w:pPr>
        <w:rPr>
          <w:lang w:val="fr-BE"/>
        </w:rPr>
      </w:pPr>
      <w:r w:rsidRPr="00844D62">
        <w:rPr>
          <w:lang w:val="fr-BE"/>
        </w:rPr>
        <w:t>Considérant que les aménagements proposés, notamment la fermeture de l’actuel tourne à gauche de la rue des Charbonniers vers la rue du progrès par des blocs de béton new jersey, le ma</w:t>
      </w:r>
      <w:r w:rsidRPr="00844D62">
        <w:rPr>
          <w:lang w:val="fr-BE"/>
        </w:rPr>
        <w:t>rquage et les potelets en lieu et place d’ilots directionnels dans le tunnel de la place du Nord et sur le place du Nord/rue du Progrès, n’est dès lors pas suffisamment qualitatif si l’aménagement était amené à être permanent ;</w:t>
      </w:r>
    </w:p>
    <w:p w14:paraId="3BABA968" w14:textId="77777777" w:rsidR="0016014B" w:rsidRPr="00844D62" w:rsidRDefault="00A50256">
      <w:pPr>
        <w:rPr>
          <w:lang w:val="fr-BE"/>
        </w:rPr>
      </w:pPr>
      <w:r w:rsidRPr="00844D62">
        <w:rPr>
          <w:i/>
          <w:lang w:val="fr-BE"/>
        </w:rPr>
        <w:t xml:space="preserve">            Mobilité :</w:t>
      </w:r>
    </w:p>
    <w:p w14:paraId="3BABA969" w14:textId="77777777" w:rsidR="0016014B" w:rsidRPr="00844D62" w:rsidRDefault="00A50256">
      <w:pPr>
        <w:rPr>
          <w:lang w:val="fr-BE"/>
        </w:rPr>
      </w:pPr>
      <w:r w:rsidRPr="00844D62">
        <w:rPr>
          <w:lang w:val="fr-BE"/>
        </w:rPr>
        <w:t>Consi</w:t>
      </w:r>
      <w:r w:rsidRPr="00844D62">
        <w:rPr>
          <w:lang w:val="fr-BE"/>
        </w:rPr>
        <w:t>dérant que le projet ne répond pas tout à fait aux besoins de la STIB (cf. avis du 06/02/2026) ; qu’en outre, le projet ne doit pas pouvoir être mis en œuvre avant le début du chantier du projet actuellement en cours d’instruction (dossier référencé 15/PFD</w:t>
      </w:r>
      <w:r w:rsidRPr="00844D62">
        <w:rPr>
          <w:lang w:val="fr-BE"/>
        </w:rPr>
        <w:t xml:space="preserve">/1841757) ; qu’il ne répond pas non plus aux besoins de De </w:t>
      </w:r>
      <w:proofErr w:type="spellStart"/>
      <w:r w:rsidRPr="00844D62">
        <w:rPr>
          <w:lang w:val="fr-BE"/>
        </w:rPr>
        <w:t>Lijn</w:t>
      </w:r>
      <w:proofErr w:type="spellEnd"/>
      <w:r w:rsidRPr="00844D62">
        <w:rPr>
          <w:lang w:val="fr-BE"/>
        </w:rPr>
        <w:t xml:space="preserve"> en ce qu’ils émettent de nombreuses conditions dans leur avis daté du 10/02/2026 ; qu’il y a lieu de rencontrer les besoins des opérateurs de mobilité ;</w:t>
      </w:r>
    </w:p>
    <w:p w14:paraId="3BABA96A" w14:textId="77777777" w:rsidR="0016014B" w:rsidRPr="00844D62" w:rsidRDefault="00A50256">
      <w:pPr>
        <w:rPr>
          <w:lang w:val="fr-BE"/>
        </w:rPr>
      </w:pPr>
      <w:r w:rsidRPr="00844D62">
        <w:rPr>
          <w:i/>
          <w:lang w:val="fr-BE"/>
        </w:rPr>
        <w:t xml:space="preserve">            Sécurité routière :</w:t>
      </w:r>
    </w:p>
    <w:p w14:paraId="3BABA96B" w14:textId="77777777" w:rsidR="0016014B" w:rsidRPr="00844D62" w:rsidRDefault="00A50256">
      <w:pPr>
        <w:rPr>
          <w:lang w:val="fr-BE"/>
        </w:rPr>
      </w:pPr>
      <w:r w:rsidRPr="00844D62">
        <w:rPr>
          <w:lang w:val="fr-BE"/>
        </w:rPr>
        <w:t>Considé</w:t>
      </w:r>
      <w:r w:rsidRPr="00844D62">
        <w:rPr>
          <w:lang w:val="fr-BE"/>
        </w:rPr>
        <w:t>rant que les traversées piétonnes projetées ne sont pas toutes aménagées conformément aux normes d’accessibilité ; qu’il est nécessaire d’assurer un niveau 0 et d’équiper toutes les traversées de dalles podotactiles ;</w:t>
      </w:r>
    </w:p>
    <w:p w14:paraId="3BABA96C" w14:textId="77777777" w:rsidR="0016014B" w:rsidRPr="00844D62" w:rsidRDefault="00A50256">
      <w:pPr>
        <w:rPr>
          <w:lang w:val="fr-BE"/>
        </w:rPr>
      </w:pPr>
      <w:r w:rsidRPr="00844D62">
        <w:rPr>
          <w:lang w:val="fr-BE"/>
        </w:rPr>
        <w:t>Considérant les risques de masque de v</w:t>
      </w:r>
      <w:r w:rsidRPr="00844D62">
        <w:rPr>
          <w:lang w:val="fr-BE"/>
        </w:rPr>
        <w:t>isibilité au niveau des traversées piétonnes par le non-respect des demandes de recul de zones d’attente bus à minimum 10 mètres de celles-ci ;</w:t>
      </w:r>
    </w:p>
    <w:p w14:paraId="3BABA96D" w14:textId="77777777" w:rsidR="0016014B" w:rsidRPr="00844D62" w:rsidRDefault="00A50256">
      <w:pPr>
        <w:rPr>
          <w:lang w:val="fr-BE"/>
        </w:rPr>
      </w:pPr>
      <w:r w:rsidRPr="00844D62">
        <w:rPr>
          <w:lang w:val="fr-BE"/>
        </w:rPr>
        <w:t>Considérant que la traversée piétonne dans l’axe ville-gare au niveau de Charbonniers est fortement réduite, alo</w:t>
      </w:r>
      <w:r w:rsidRPr="00844D62">
        <w:rPr>
          <w:lang w:val="fr-BE"/>
        </w:rPr>
        <w:t>rs que les flux sont très importants ce qui implique des risques de débordements au-delà de la traversée projetée ;</w:t>
      </w:r>
    </w:p>
    <w:p w14:paraId="3BABA96E" w14:textId="77777777" w:rsidR="0016014B" w:rsidRPr="00844D62" w:rsidRDefault="00A50256">
      <w:pPr>
        <w:rPr>
          <w:lang w:val="fr-BE"/>
        </w:rPr>
      </w:pPr>
      <w:r w:rsidRPr="00844D62">
        <w:rPr>
          <w:lang w:val="fr-BE"/>
        </w:rPr>
        <w:t>Considérant que le nouvel aménagement du carrefour Progrès-Charbonnier-place du Nord présente des risques de conflits entre les bus et les p</w:t>
      </w:r>
      <w:r w:rsidRPr="00844D62">
        <w:rPr>
          <w:lang w:val="fr-BE"/>
        </w:rPr>
        <w:t>iétons en attente aux traversées piétonnes ;</w:t>
      </w:r>
    </w:p>
    <w:p w14:paraId="3BABA96F" w14:textId="77777777" w:rsidR="0016014B" w:rsidRPr="00844D62" w:rsidRDefault="00A50256">
      <w:pPr>
        <w:rPr>
          <w:lang w:val="fr-BE"/>
        </w:rPr>
      </w:pPr>
      <w:r w:rsidRPr="00844D62">
        <w:rPr>
          <w:lang w:val="fr-BE"/>
        </w:rPr>
        <w:t xml:space="preserve">Considérant la zone colorée en jaune sur les plans au croisement de la rue des Charbonniers et de la rue du Progrès ; que celle-ci est peu compréhensible et présente des risques de conflits entre les piétons et </w:t>
      </w:r>
      <w:r w:rsidRPr="00844D62">
        <w:rPr>
          <w:lang w:val="fr-BE"/>
        </w:rPr>
        <w:t>les bus qui tournent de la rue des Charbonniers vers la rue du Progrès ;</w:t>
      </w:r>
    </w:p>
    <w:p w14:paraId="3BABA970" w14:textId="77777777" w:rsidR="0016014B" w:rsidRPr="00844D62" w:rsidRDefault="00A50256">
      <w:pPr>
        <w:rPr>
          <w:lang w:val="fr-BE"/>
        </w:rPr>
      </w:pPr>
      <w:r w:rsidRPr="00844D62">
        <w:rPr>
          <w:lang w:val="fr-BE"/>
        </w:rPr>
        <w:t>Considérant que le projet pose question en matière de sécurité et d’aménagement pour les cyclistes :</w:t>
      </w:r>
    </w:p>
    <w:p w14:paraId="3BABA971" w14:textId="77777777" w:rsidR="0016014B" w:rsidRPr="00844D62" w:rsidRDefault="00A50256">
      <w:pPr>
        <w:numPr>
          <w:ilvl w:val="0"/>
          <w:numId w:val="6"/>
        </w:numPr>
        <w:rPr>
          <w:lang w:val="fr-BE"/>
        </w:rPr>
      </w:pPr>
      <w:r w:rsidRPr="00844D62">
        <w:rPr>
          <w:lang w:val="fr-BE"/>
        </w:rPr>
        <w:t>Le projet présente ce qui semble être une piste cyclable marquée ou séparée sous le pont de chemin de fer place du Nord sans plus de précision sur cet aménagement ni sur l’entrée de cette piste cyclable ;</w:t>
      </w:r>
    </w:p>
    <w:p w14:paraId="3BABA972" w14:textId="77777777" w:rsidR="0016014B" w:rsidRPr="00844D62" w:rsidRDefault="00A50256">
      <w:pPr>
        <w:numPr>
          <w:ilvl w:val="0"/>
          <w:numId w:val="6"/>
        </w:numPr>
        <w:rPr>
          <w:lang w:val="fr-BE"/>
        </w:rPr>
      </w:pPr>
      <w:r w:rsidRPr="00844D62">
        <w:rPr>
          <w:lang w:val="fr-BE"/>
        </w:rPr>
        <w:t xml:space="preserve">Le débouché de cette piste cyclable vers le nouvel </w:t>
      </w:r>
      <w:r w:rsidRPr="00844D62">
        <w:rPr>
          <w:lang w:val="fr-BE"/>
        </w:rPr>
        <w:t>aménagement en carrefour de la place du Nord, rue du Progrès et rue des Charbonniers n’est pas clair et potentiellement dangereux car en conflit avec les véhicules motorisés ;</w:t>
      </w:r>
    </w:p>
    <w:p w14:paraId="3BABA973" w14:textId="77777777" w:rsidR="0016014B" w:rsidRPr="00844D62" w:rsidRDefault="00A50256">
      <w:pPr>
        <w:numPr>
          <w:ilvl w:val="0"/>
          <w:numId w:val="6"/>
        </w:numPr>
        <w:rPr>
          <w:lang w:val="fr-BE"/>
        </w:rPr>
      </w:pPr>
      <w:r w:rsidRPr="00844D62">
        <w:rPr>
          <w:lang w:val="fr-BE"/>
        </w:rPr>
        <w:t>Au niveau de la rue des Charbonnier la bande bus/vélo disparait ce qui pose un d</w:t>
      </w:r>
      <w:r w:rsidRPr="00844D62">
        <w:rPr>
          <w:lang w:val="fr-BE"/>
        </w:rPr>
        <w:t>ouble problème ; la vitesse commerciale des bus sera dégradée car les bus seront englués dans le trafic et les cyclistes seront remis dans la circulation avec un aménagement présentant deux bandes ce qui dégrade la situation actuelle ;</w:t>
      </w:r>
    </w:p>
    <w:p w14:paraId="3BABA974" w14:textId="77777777" w:rsidR="0016014B" w:rsidRPr="00844D62" w:rsidRDefault="00A50256">
      <w:pPr>
        <w:numPr>
          <w:ilvl w:val="0"/>
          <w:numId w:val="6"/>
        </w:numPr>
        <w:rPr>
          <w:lang w:val="fr-BE"/>
        </w:rPr>
      </w:pPr>
      <w:r w:rsidRPr="00844D62">
        <w:rPr>
          <w:lang w:val="fr-BE"/>
        </w:rPr>
        <w:t xml:space="preserve">L’inversion du sens </w:t>
      </w:r>
      <w:r w:rsidRPr="00844D62">
        <w:rPr>
          <w:lang w:val="fr-BE"/>
        </w:rPr>
        <w:t>de circulation de la rue du Marché pose question en matière cyclable et de compatibilité avec le croisement des bus, les positions d’attentes et la possibilité d’utilisation de la voirie en SUL ;</w:t>
      </w:r>
    </w:p>
    <w:p w14:paraId="3BABA975" w14:textId="77777777" w:rsidR="0016014B" w:rsidRPr="00844D62" w:rsidRDefault="00A50256">
      <w:pPr>
        <w:numPr>
          <w:ilvl w:val="0"/>
          <w:numId w:val="6"/>
        </w:numPr>
        <w:rPr>
          <w:lang w:val="fr-BE"/>
        </w:rPr>
      </w:pPr>
      <w:r w:rsidRPr="00844D62">
        <w:rPr>
          <w:lang w:val="fr-BE"/>
        </w:rPr>
        <w:t>L’aménagement de la rue Bienfaisance pose également question en matière d’utilisation du SUL avec croisement bus, positions bus sur une largeur trop étroite ;</w:t>
      </w:r>
    </w:p>
    <w:p w14:paraId="3BABA976" w14:textId="77777777" w:rsidR="0016014B" w:rsidRPr="00844D62" w:rsidRDefault="00A50256">
      <w:pPr>
        <w:numPr>
          <w:ilvl w:val="0"/>
          <w:numId w:val="6"/>
        </w:numPr>
        <w:rPr>
          <w:lang w:val="fr-BE"/>
        </w:rPr>
      </w:pPr>
      <w:r w:rsidRPr="00844D62">
        <w:rPr>
          <w:lang w:val="fr-BE"/>
        </w:rPr>
        <w:t xml:space="preserve">Nécessité de différencier les phases de feu bus/vélo en sortie de la rue du Progrès vers la gare </w:t>
      </w:r>
      <w:r w:rsidRPr="00844D62">
        <w:rPr>
          <w:lang w:val="fr-BE"/>
        </w:rPr>
        <w:t>afin de supprimer les risques de conflits ;</w:t>
      </w:r>
    </w:p>
    <w:p w14:paraId="3BABA977" w14:textId="77777777" w:rsidR="0016014B" w:rsidRPr="00844D62" w:rsidRDefault="00A50256">
      <w:pPr>
        <w:numPr>
          <w:ilvl w:val="0"/>
          <w:numId w:val="6"/>
        </w:numPr>
        <w:rPr>
          <w:lang w:val="fr-BE"/>
        </w:rPr>
      </w:pPr>
      <w:r w:rsidRPr="00844D62">
        <w:rPr>
          <w:lang w:val="fr-BE"/>
        </w:rPr>
        <w:t>Nécessité de prévoir un accès vélo vers le point vélo de la gare du Nord et le parking vélo de la gare sur la rue Couverte en provenance de la place du Nord ;</w:t>
      </w:r>
    </w:p>
    <w:p w14:paraId="3BABA978" w14:textId="77777777" w:rsidR="0016014B" w:rsidRPr="00844D62" w:rsidRDefault="00A50256">
      <w:pPr>
        <w:rPr>
          <w:lang w:val="fr-BE"/>
        </w:rPr>
      </w:pPr>
      <w:r w:rsidRPr="00844D62">
        <w:rPr>
          <w:lang w:val="fr-BE"/>
        </w:rPr>
        <w:t xml:space="preserve">           </w:t>
      </w:r>
    </w:p>
    <w:p w14:paraId="3BABA979" w14:textId="77777777" w:rsidR="0016014B" w:rsidRPr="00844D62" w:rsidRDefault="00A50256">
      <w:pPr>
        <w:rPr>
          <w:lang w:val="fr-BE"/>
        </w:rPr>
      </w:pPr>
      <w:r w:rsidRPr="00844D62">
        <w:rPr>
          <w:i/>
          <w:lang w:val="fr-BE"/>
        </w:rPr>
        <w:t xml:space="preserve">            Environnement :</w:t>
      </w:r>
    </w:p>
    <w:p w14:paraId="3BABA97A" w14:textId="77777777" w:rsidR="0016014B" w:rsidRPr="00844D62" w:rsidRDefault="00A50256">
      <w:pPr>
        <w:rPr>
          <w:lang w:val="fr-BE"/>
        </w:rPr>
      </w:pPr>
      <w:r w:rsidRPr="00844D62">
        <w:rPr>
          <w:lang w:val="fr-BE"/>
        </w:rPr>
        <w:t>Considérant q</w:t>
      </w:r>
      <w:r w:rsidRPr="00844D62">
        <w:rPr>
          <w:lang w:val="fr-BE"/>
        </w:rPr>
        <w:t>ue le rapport d’incidence met en avant les incidences négatives suivantes :</w:t>
      </w:r>
    </w:p>
    <w:p w14:paraId="3BABA97B" w14:textId="77777777" w:rsidR="0016014B" w:rsidRPr="00844D62" w:rsidRDefault="00A50256">
      <w:pPr>
        <w:numPr>
          <w:ilvl w:val="0"/>
          <w:numId w:val="7"/>
        </w:numPr>
        <w:rPr>
          <w:lang w:val="fr-BE"/>
        </w:rPr>
      </w:pPr>
      <w:r w:rsidRPr="00844D62">
        <w:rPr>
          <w:lang w:val="fr-BE"/>
        </w:rPr>
        <w:t xml:space="preserve"> </w:t>
      </w:r>
    </w:p>
    <w:p w14:paraId="3BABA97C" w14:textId="77777777" w:rsidR="0016014B" w:rsidRPr="00844D62" w:rsidRDefault="00A50256">
      <w:pPr>
        <w:numPr>
          <w:ilvl w:val="0"/>
          <w:numId w:val="7"/>
        </w:numPr>
        <w:rPr>
          <w:lang w:val="fr-BE"/>
        </w:rPr>
      </w:pPr>
      <w:r w:rsidRPr="00844D62">
        <w:rPr>
          <w:i/>
          <w:lang w:val="fr-BE"/>
        </w:rPr>
        <w:t>L’impact plutôt négatif sur la qualité de l’air, le bruit et les vibrations ;</w:t>
      </w:r>
      <w:r w:rsidRPr="00844D62">
        <w:rPr>
          <w:lang w:val="fr-BE"/>
        </w:rPr>
        <w:t xml:space="preserve"> »</w:t>
      </w:r>
    </w:p>
    <w:p w14:paraId="3BABA97D" w14:textId="77777777" w:rsidR="0016014B" w:rsidRPr="00844D62" w:rsidRDefault="00A50256">
      <w:pPr>
        <w:rPr>
          <w:lang w:val="fr-BE"/>
        </w:rPr>
      </w:pPr>
      <w:r w:rsidRPr="00844D62">
        <w:rPr>
          <w:lang w:val="fr-BE"/>
        </w:rPr>
        <w:t xml:space="preserve">Considérant les deux îlots de logements Novalis (Progrès, Bienfaisance, Marché et </w:t>
      </w:r>
      <w:proofErr w:type="spellStart"/>
      <w:r w:rsidRPr="00844D62">
        <w:rPr>
          <w:lang w:val="fr-BE"/>
        </w:rPr>
        <w:t>Matheus</w:t>
      </w:r>
      <w:proofErr w:type="spellEnd"/>
      <w:r w:rsidRPr="00844D62">
        <w:rPr>
          <w:lang w:val="fr-BE"/>
        </w:rPr>
        <w:t>) ainsi q</w:t>
      </w:r>
      <w:r w:rsidRPr="00844D62">
        <w:rPr>
          <w:lang w:val="fr-BE"/>
        </w:rPr>
        <w:t xml:space="preserve">ue </w:t>
      </w:r>
      <w:proofErr w:type="spellStart"/>
      <w:r w:rsidRPr="00844D62">
        <w:rPr>
          <w:lang w:val="fr-BE"/>
        </w:rPr>
        <w:t>Edimburg</w:t>
      </w:r>
      <w:proofErr w:type="spellEnd"/>
      <w:r w:rsidRPr="00844D62">
        <w:rPr>
          <w:lang w:val="fr-BE"/>
        </w:rPr>
        <w:t xml:space="preserve"> (Progrès,  </w:t>
      </w:r>
      <w:proofErr w:type="spellStart"/>
      <w:r w:rsidRPr="00844D62">
        <w:rPr>
          <w:lang w:val="fr-BE"/>
        </w:rPr>
        <w:t>Matheus</w:t>
      </w:r>
      <w:proofErr w:type="spellEnd"/>
      <w:r w:rsidRPr="00844D62">
        <w:rPr>
          <w:lang w:val="fr-BE"/>
        </w:rPr>
        <w:t xml:space="preserve"> Marché et Croisades) qui comprennent environ 150 logements ; que ces îlots seront particulièrement impactés en terme de bruit ; qu’il n’est pas acceptable que les habitants de ces îlots subissent des nuisances ayant un impact</w:t>
      </w:r>
      <w:r w:rsidRPr="00844D62">
        <w:rPr>
          <w:lang w:val="fr-BE"/>
        </w:rPr>
        <w:t xml:space="preserve"> conséquent, quotidien et durable sur leur santé et leur qualité de vie ;</w:t>
      </w:r>
    </w:p>
    <w:p w14:paraId="3BABA97E" w14:textId="77777777" w:rsidR="0016014B" w:rsidRPr="00844D62" w:rsidRDefault="00A50256">
      <w:pPr>
        <w:rPr>
          <w:lang w:val="fr-BE"/>
        </w:rPr>
      </w:pPr>
      <w:r w:rsidRPr="00844D62">
        <w:rPr>
          <w:lang w:val="fr-BE"/>
        </w:rPr>
        <w:t xml:space="preserve">Considérant que la suppression des places de stationnement dans les différentes voiries attenantes, ainsi que la présence des bus dans la rue de la Bienfaisance et la rue du Marché, </w:t>
      </w:r>
      <w:r w:rsidRPr="00844D62">
        <w:rPr>
          <w:lang w:val="fr-BE"/>
        </w:rPr>
        <w:t>généreront un désagrément certain dans la circulation à l’intérieur de cette zone résidentielle, avec des  conséquences telles que l'inconfort de vie pour les riverains ;</w:t>
      </w:r>
    </w:p>
    <w:p w14:paraId="3BABA97F" w14:textId="77777777" w:rsidR="0016014B" w:rsidRPr="00844D62" w:rsidRDefault="00A50256">
      <w:pPr>
        <w:rPr>
          <w:lang w:val="fr-BE"/>
        </w:rPr>
      </w:pPr>
      <w:r w:rsidRPr="00844D62">
        <w:rPr>
          <w:lang w:val="fr-BE"/>
        </w:rPr>
        <w:t>Considérant que le demandeur ne propose pas d’alternative hors voirie pour la suppres</w:t>
      </w:r>
      <w:r w:rsidRPr="00844D62">
        <w:rPr>
          <w:lang w:val="fr-BE"/>
        </w:rPr>
        <w:t>sion des places de parking ;</w:t>
      </w:r>
    </w:p>
    <w:p w14:paraId="3BABA980" w14:textId="77777777" w:rsidR="0016014B" w:rsidRPr="00844D62" w:rsidRDefault="00A50256">
      <w:pPr>
        <w:rPr>
          <w:lang w:val="fr-BE"/>
        </w:rPr>
      </w:pPr>
      <w:r w:rsidRPr="00844D62">
        <w:rPr>
          <w:lang w:val="fr-BE"/>
        </w:rPr>
        <w:t xml:space="preserve"> </w:t>
      </w:r>
    </w:p>
    <w:p w14:paraId="3BABA981" w14:textId="77777777" w:rsidR="0016014B" w:rsidRPr="00844D62" w:rsidRDefault="00A50256">
      <w:pPr>
        <w:rPr>
          <w:lang w:val="fr-BE"/>
        </w:rPr>
      </w:pPr>
      <w:r w:rsidRPr="00844D62">
        <w:rPr>
          <w:lang w:val="fr-BE"/>
        </w:rPr>
        <w:t xml:space="preserve">            </w:t>
      </w:r>
      <w:r w:rsidRPr="00844D62">
        <w:rPr>
          <w:i/>
          <w:lang w:val="fr-BE"/>
        </w:rPr>
        <w:t>Gestion des eaux pluviales :</w:t>
      </w:r>
    </w:p>
    <w:p w14:paraId="3BABA982" w14:textId="77777777" w:rsidR="0016014B" w:rsidRPr="00844D62" w:rsidRDefault="00A50256">
      <w:pPr>
        <w:rPr>
          <w:lang w:val="fr-BE"/>
        </w:rPr>
      </w:pPr>
      <w:r w:rsidRPr="00844D62">
        <w:rPr>
          <w:lang w:val="fr-BE"/>
        </w:rPr>
        <w:t>Considérant que le tronçon de la rue du Progrès entre place du Nord et rue de la Bienfaisance subirait le plus gros des travaux, avec notamment la démolition des bordures, une voirie r</w:t>
      </w:r>
      <w:r w:rsidRPr="00844D62">
        <w:rPr>
          <w:lang w:val="fr-BE"/>
        </w:rPr>
        <w:t>efaite à neuve et des trottoirs élargis ;</w:t>
      </w:r>
    </w:p>
    <w:p w14:paraId="3BABA983" w14:textId="77777777" w:rsidR="0016014B" w:rsidRPr="00844D62" w:rsidRDefault="00A50256">
      <w:pPr>
        <w:rPr>
          <w:lang w:val="fr-BE"/>
        </w:rPr>
      </w:pPr>
      <w:r w:rsidRPr="00844D62">
        <w:rPr>
          <w:lang w:val="fr-BE"/>
        </w:rPr>
        <w:t>Considérant dès lors qu’il est opportun d’intégrer une gestion durable des eaux pluviales avec la réalisation d’aménagements de Gestion intégrée des Eaux de Pluie (</w:t>
      </w:r>
      <w:proofErr w:type="spellStart"/>
      <w:r w:rsidRPr="00844D62">
        <w:rPr>
          <w:lang w:val="fr-BE"/>
        </w:rPr>
        <w:t>GiEP</w:t>
      </w:r>
      <w:proofErr w:type="spellEnd"/>
      <w:r w:rsidRPr="00844D62">
        <w:rPr>
          <w:lang w:val="fr-BE"/>
        </w:rPr>
        <w:t>) ;</w:t>
      </w:r>
    </w:p>
    <w:p w14:paraId="3BABA984" w14:textId="77777777" w:rsidR="0016014B" w:rsidRPr="00844D62" w:rsidRDefault="00A50256">
      <w:pPr>
        <w:rPr>
          <w:lang w:val="fr-BE"/>
        </w:rPr>
      </w:pPr>
      <w:r w:rsidRPr="00844D62">
        <w:rPr>
          <w:lang w:val="fr-BE"/>
        </w:rPr>
        <w:t xml:space="preserve"> </w:t>
      </w:r>
    </w:p>
    <w:p w14:paraId="3BABA985" w14:textId="77777777" w:rsidR="0016014B" w:rsidRPr="00844D62" w:rsidRDefault="00A50256">
      <w:pPr>
        <w:rPr>
          <w:lang w:val="fr-BE"/>
        </w:rPr>
      </w:pPr>
      <w:r w:rsidRPr="00844D62">
        <w:rPr>
          <w:i/>
          <w:lang w:val="fr-BE"/>
        </w:rPr>
        <w:t xml:space="preserve">            </w:t>
      </w:r>
      <w:r w:rsidRPr="00844D62">
        <w:rPr>
          <w:b/>
          <w:i/>
          <w:lang w:val="fr-BE"/>
        </w:rPr>
        <w:t>Conclusion :</w:t>
      </w:r>
    </w:p>
    <w:p w14:paraId="3BABA986" w14:textId="77777777" w:rsidR="0016014B" w:rsidRPr="00844D62" w:rsidRDefault="00A50256">
      <w:pPr>
        <w:rPr>
          <w:lang w:val="fr-BE"/>
        </w:rPr>
      </w:pPr>
      <w:r w:rsidRPr="00844D62">
        <w:rPr>
          <w:lang w:val="fr-BE"/>
        </w:rPr>
        <w:t xml:space="preserve">Considérant le </w:t>
      </w:r>
      <w:r w:rsidRPr="00844D62">
        <w:rPr>
          <w:lang w:val="fr-BE"/>
        </w:rPr>
        <w:t>manque de précision concernant les niveaux et les dévers des voiries (principalement rue du Progrès), l’absence des plans reprenant les girations projetées des bus, la dégradation du cheminement des piétons, des cyclistes et les risques encourus en matière</w:t>
      </w:r>
      <w:r w:rsidRPr="00844D62">
        <w:rPr>
          <w:lang w:val="fr-BE"/>
        </w:rPr>
        <w:t xml:space="preserve"> de sécurité routière ;</w:t>
      </w:r>
    </w:p>
    <w:p w14:paraId="3BABA987" w14:textId="77777777" w:rsidR="0016014B" w:rsidRPr="00844D62" w:rsidRDefault="00A50256">
      <w:pPr>
        <w:rPr>
          <w:lang w:val="fr-BE"/>
        </w:rPr>
      </w:pPr>
      <w:r w:rsidRPr="00844D62">
        <w:rPr>
          <w:lang w:val="fr-BE"/>
        </w:rPr>
        <w:t>Considérant que le projet impacte des voiries régionales gérées par Bruxelles Mobilité : la rue du Progrès, le bd. du Roi Albert II et la rue des Charbonniers au niveau de la place du Nord ; que Bruxelles Mobilité a remis un avis dé</w:t>
      </w:r>
      <w:r w:rsidRPr="00844D62">
        <w:rPr>
          <w:lang w:val="fr-BE"/>
        </w:rPr>
        <w:t>favorable sur le dossier tel qu’introduit ;</w:t>
      </w:r>
    </w:p>
    <w:p w14:paraId="3BABA988" w14:textId="77777777" w:rsidR="0016014B" w:rsidRPr="00844D62" w:rsidRDefault="00A50256">
      <w:pPr>
        <w:rPr>
          <w:lang w:val="fr-BE"/>
        </w:rPr>
      </w:pPr>
      <w:r w:rsidRPr="00844D62">
        <w:rPr>
          <w:lang w:val="fr-BE"/>
        </w:rPr>
        <w:t>Considérant que le projet impacte également des voiries communales gérées par St.-Josse-</w:t>
      </w:r>
      <w:proofErr w:type="spellStart"/>
      <w:r w:rsidRPr="00844D62">
        <w:rPr>
          <w:lang w:val="fr-BE"/>
        </w:rPr>
        <w:t>Ten</w:t>
      </w:r>
      <w:proofErr w:type="spellEnd"/>
      <w:r w:rsidRPr="00844D62">
        <w:rPr>
          <w:lang w:val="fr-BE"/>
        </w:rPr>
        <w:t>-</w:t>
      </w:r>
      <w:proofErr w:type="spellStart"/>
      <w:r w:rsidRPr="00844D62">
        <w:rPr>
          <w:lang w:val="fr-BE"/>
        </w:rPr>
        <w:t>Noode</w:t>
      </w:r>
      <w:proofErr w:type="spellEnd"/>
      <w:r w:rsidRPr="00844D62">
        <w:rPr>
          <w:lang w:val="fr-BE"/>
        </w:rPr>
        <w:t xml:space="preserve"> : la rue de la Bienfaisance, et la rue du Marché ; que le Collège de St.-Josse-</w:t>
      </w:r>
      <w:proofErr w:type="spellStart"/>
      <w:r w:rsidRPr="00844D62">
        <w:rPr>
          <w:lang w:val="fr-BE"/>
        </w:rPr>
        <w:t>Ten</w:t>
      </w:r>
      <w:proofErr w:type="spellEnd"/>
      <w:r w:rsidRPr="00844D62">
        <w:rPr>
          <w:lang w:val="fr-BE"/>
        </w:rPr>
        <w:t>-</w:t>
      </w:r>
      <w:proofErr w:type="spellStart"/>
      <w:r w:rsidRPr="00844D62">
        <w:rPr>
          <w:lang w:val="fr-BE"/>
        </w:rPr>
        <w:t>Noode</w:t>
      </w:r>
      <w:proofErr w:type="spellEnd"/>
      <w:r w:rsidRPr="00844D62">
        <w:rPr>
          <w:lang w:val="fr-BE"/>
        </w:rPr>
        <w:t xml:space="preserve"> a remis un avis défavorab</w:t>
      </w:r>
      <w:r w:rsidRPr="00844D62">
        <w:rPr>
          <w:lang w:val="fr-BE"/>
        </w:rPr>
        <w:t>le sur la demande ;</w:t>
      </w:r>
    </w:p>
    <w:p w14:paraId="3BABA989" w14:textId="77777777" w:rsidR="0016014B" w:rsidRPr="00844D62" w:rsidRDefault="00A50256">
      <w:pPr>
        <w:rPr>
          <w:lang w:val="fr-BE"/>
        </w:rPr>
      </w:pPr>
      <w:r w:rsidRPr="00844D62">
        <w:rPr>
          <w:lang w:val="fr-BE"/>
        </w:rPr>
        <w:t>Considérant le nombre conséquent de remarques sur le projet reprises ci-dessus ;</w:t>
      </w:r>
    </w:p>
    <w:p w14:paraId="3BABA98A" w14:textId="77777777" w:rsidR="00110EB8" w:rsidRPr="00A120AD" w:rsidRDefault="00110EB8" w:rsidP="00110EB8">
      <w:pPr>
        <w:suppressAutoHyphens/>
        <w:spacing w:after="0" w:line="240" w:lineRule="auto"/>
        <w:rPr>
          <w:rFonts w:ascii="Arial" w:hAnsi="Arial" w:cs="Arial"/>
          <w:lang w:val="fr-BE"/>
        </w:rPr>
      </w:pPr>
    </w:p>
    <w:p w14:paraId="3BABA98B" w14:textId="77777777" w:rsidR="00110EB8" w:rsidRPr="00A120AD" w:rsidRDefault="00110EB8" w:rsidP="00110EB8">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Défavorable (unanime)</w:t>
      </w:r>
    </w:p>
    <w:p w14:paraId="3BABA98C" w14:textId="77777777" w:rsidR="00110EB8" w:rsidRPr="00A120AD" w:rsidRDefault="00110EB8" w:rsidP="00110EB8">
      <w:pPr>
        <w:suppressAutoHyphens/>
        <w:spacing w:after="0" w:line="240" w:lineRule="auto"/>
        <w:jc w:val="both"/>
        <w:rPr>
          <w:rFonts w:ascii="Arial" w:hAnsi="Arial" w:cs="Arial"/>
          <w:lang w:val="fr-BE"/>
        </w:rPr>
      </w:pPr>
    </w:p>
    <w:p w14:paraId="3BABA990" w14:textId="269C7A17" w:rsidR="00110EB8" w:rsidRPr="00A120AD" w:rsidRDefault="00110EB8" w:rsidP="00110EB8">
      <w:pPr>
        <w:suppressAutoHyphens/>
        <w:spacing w:after="0" w:line="240" w:lineRule="auto"/>
        <w:rPr>
          <w:rFonts w:ascii="Arial" w:hAnsi="Arial" w:cs="Arial"/>
          <w:b/>
          <w:spacing w:val="-3"/>
          <w:lang w:val="fr-BE"/>
        </w:rPr>
      </w:pPr>
      <w:bookmarkStart w:id="0" w:name="_GoBack"/>
      <w:bookmarkEnd w:id="0"/>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A993" w14:textId="77777777" w:rsidR="00FC51AD" w:rsidRDefault="00FC51AD" w:rsidP="00CD4528">
      <w:pPr>
        <w:spacing w:after="0" w:line="240" w:lineRule="auto"/>
      </w:pPr>
      <w:r>
        <w:separator/>
      </w:r>
    </w:p>
  </w:endnote>
  <w:endnote w:type="continuationSeparator" w:id="0">
    <w:p w14:paraId="3BABA994"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7"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8"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A"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A991" w14:textId="77777777" w:rsidR="00FC51AD" w:rsidRDefault="00FC51AD" w:rsidP="00CD4528">
      <w:pPr>
        <w:spacing w:after="0" w:line="240" w:lineRule="auto"/>
      </w:pPr>
      <w:r>
        <w:separator/>
      </w:r>
    </w:p>
  </w:footnote>
  <w:footnote w:type="continuationSeparator" w:id="0">
    <w:p w14:paraId="3BABA992"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5"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6"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A999"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014B"/>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4D62"/>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50256"/>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A925"/>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12025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Anne Winterberg</cp:lastModifiedBy>
  <cp:revision>2</cp:revision>
  <cp:lastPrinted>2026-02-17T09:31:00Z</cp:lastPrinted>
  <dcterms:created xsi:type="dcterms:W3CDTF">2026-02-17T09:31:00Z</dcterms:created>
  <dcterms:modified xsi:type="dcterms:W3CDTF">2026-02-17T09:31:00Z</dcterms:modified>
</cp:coreProperties>
</file>