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06D0385C" w:rsidR="00871F9F" w:rsidRPr="00347968" w:rsidRDefault="00871F9F" w:rsidP="007C393F">
      <w:pPr>
        <w:jc w:val="center"/>
        <w:outlineLvl w:val="0"/>
        <w:rPr>
          <w:rFonts w:ascii="Arial" w:hAnsi="Arial" w:cs="Arial"/>
          <w:color w:val="000000"/>
          <w:sz w:val="6"/>
          <w:szCs w:val="18"/>
          <w:lang w:val="fr-FR"/>
        </w:rPr>
      </w:pPr>
      <w:bookmarkStart w:id="0" w:name="_GoBack"/>
      <w:bookmarkEnd w:id="0"/>
    </w:p>
    <w:p w14:paraId="4D06946E" w14:textId="50C3EE78" w:rsidR="004C19ED" w:rsidRDefault="004C19ED" w:rsidP="004C19ED">
      <w:pPr>
        <w:jc w:val="center"/>
        <w:rPr>
          <w:rStyle w:val="lev"/>
          <w:rFonts w:ascii="Arial" w:hAnsi="Arial" w:cs="Arial"/>
          <w:b/>
          <w:color w:val="000000"/>
          <w:sz w:val="20"/>
          <w:lang w:val="fr-B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6956"/>
      </w:tblGrid>
      <w:tr w:rsidR="005A363E" w:rsidRPr="002F5E69" w14:paraId="67443169" w14:textId="77777777" w:rsidTr="005A363E">
        <w:trPr>
          <w:jc w:val="center"/>
        </w:trPr>
        <w:tc>
          <w:tcPr>
            <w:tcW w:w="7225" w:type="dxa"/>
            <w:tcBorders>
              <w:top w:val="nil"/>
              <w:right w:val="nil"/>
            </w:tcBorders>
          </w:tcPr>
          <w:p w14:paraId="4E5F8A17" w14:textId="28382958" w:rsidR="005A363E" w:rsidRPr="00DF63CC" w:rsidRDefault="005A363E" w:rsidP="005A363E">
            <w:pPr>
              <w:rPr>
                <w:rStyle w:val="lev"/>
              </w:rPr>
            </w:pPr>
            <w:r>
              <w:rPr>
                <w:rStyle w:val="lev"/>
                <w:noProof/>
                <w:lang w:val="fr-BE" w:eastAsia="fr-BE"/>
              </w:rPr>
              <w:drawing>
                <wp:inline distT="0" distB="0" distL="0" distR="0" wp14:anchorId="5C712A93" wp14:editId="2C5E24D9">
                  <wp:extent cx="3315141" cy="638354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60" b="30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860" cy="64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tcBorders>
              <w:left w:val="nil"/>
            </w:tcBorders>
          </w:tcPr>
          <w:p w14:paraId="42416AE6" w14:textId="0D96E12D" w:rsidR="005A363E" w:rsidRPr="00B811C0" w:rsidRDefault="005A363E" w:rsidP="0019375D">
            <w:pPr>
              <w:rPr>
                <w:color w:val="ED7D3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 wp14:anchorId="6B533ADD" wp14:editId="1F320230">
                  <wp:simplePos x="0" y="0"/>
                  <wp:positionH relativeFrom="margin">
                    <wp:posOffset>19278</wp:posOffset>
                  </wp:positionH>
                  <wp:positionV relativeFrom="margin">
                    <wp:posOffset>89535</wp:posOffset>
                  </wp:positionV>
                  <wp:extent cx="504190" cy="51816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AECB86" w14:textId="77777777" w:rsidR="005A363E" w:rsidRPr="00B811C0" w:rsidRDefault="005A363E" w:rsidP="0019375D">
            <w:pPr>
              <w:rPr>
                <w:rStyle w:val="lev"/>
                <w:rFonts w:cs="Calibri"/>
                <w:b/>
                <w:color w:val="2F5496"/>
                <w:sz w:val="14"/>
              </w:rPr>
            </w:pPr>
          </w:p>
          <w:p w14:paraId="66C2C8F1" w14:textId="77777777" w:rsidR="005A363E" w:rsidRPr="002E3CE4" w:rsidRDefault="005A363E" w:rsidP="0019375D">
            <w:pPr>
              <w:rPr>
                <w:rStyle w:val="lev"/>
                <w:rFonts w:ascii="Arial" w:hAnsi="Arial" w:cs="Arial"/>
                <w:b/>
                <w:color w:val="000000"/>
                <w:sz w:val="22"/>
                <w:lang w:val="fr-BE"/>
              </w:rPr>
            </w:pPr>
            <w:r w:rsidRPr="002E3CE4">
              <w:rPr>
                <w:rStyle w:val="lev"/>
                <w:rFonts w:ascii="Arial" w:hAnsi="Arial" w:cs="Arial"/>
                <w:b/>
                <w:color w:val="000000"/>
                <w:sz w:val="22"/>
                <w:lang w:val="fr-BE"/>
              </w:rPr>
              <w:t>Commune de SAINT-JOSSE-TEN-NOODE</w:t>
            </w:r>
          </w:p>
          <w:p w14:paraId="59A3A9A7" w14:textId="77777777" w:rsidR="005A363E" w:rsidRPr="002E3CE4" w:rsidRDefault="005A363E" w:rsidP="0019375D">
            <w:pPr>
              <w:rPr>
                <w:rStyle w:val="lev"/>
                <w:rFonts w:ascii="Arial" w:hAnsi="Arial" w:cs="Arial"/>
                <w:b/>
                <w:color w:val="000000"/>
                <w:sz w:val="22"/>
              </w:rPr>
            </w:pPr>
            <w:r w:rsidRPr="002E3CE4">
              <w:rPr>
                <w:rStyle w:val="lev"/>
                <w:rFonts w:ascii="Arial" w:hAnsi="Arial" w:cs="Arial"/>
                <w:b/>
                <w:color w:val="000000"/>
                <w:sz w:val="22"/>
              </w:rPr>
              <w:t>GEMEENTE SINT-JOOST-TEN-Node</w:t>
            </w:r>
          </w:p>
          <w:p w14:paraId="76B05F48" w14:textId="77777777" w:rsidR="005A363E" w:rsidRPr="00111C9D" w:rsidRDefault="005A363E" w:rsidP="0019375D">
            <w:pPr>
              <w:rPr>
                <w:rStyle w:val="lev"/>
                <w:rFonts w:cs="Calibri"/>
                <w:b/>
                <w:sz w:val="16"/>
              </w:rPr>
            </w:pPr>
          </w:p>
        </w:tc>
      </w:tr>
    </w:tbl>
    <w:p w14:paraId="04026420" w14:textId="5346AA08" w:rsidR="00511BDC" w:rsidRDefault="00511BDC" w:rsidP="00511BDC">
      <w:pPr>
        <w:jc w:val="center"/>
        <w:outlineLvl w:val="0"/>
        <w:rPr>
          <w:rFonts w:ascii="Arial" w:hAnsi="Arial" w:cs="Arial"/>
          <w:color w:val="000000"/>
          <w:sz w:val="12"/>
          <w:szCs w:val="18"/>
        </w:rPr>
      </w:pPr>
    </w:p>
    <w:p w14:paraId="739F157E" w14:textId="77777777" w:rsidR="00DC4480" w:rsidRPr="005A363E" w:rsidRDefault="00DC4480" w:rsidP="00511BDC">
      <w:pPr>
        <w:jc w:val="center"/>
        <w:outlineLvl w:val="0"/>
        <w:rPr>
          <w:rFonts w:ascii="Arial Narrow" w:hAnsi="Arial Narrow" w:cs="Arial"/>
          <w:color w:val="000000"/>
          <w:sz w:val="18"/>
          <w:szCs w:val="18"/>
        </w:rPr>
      </w:pPr>
    </w:p>
    <w:tbl>
      <w:tblPr>
        <w:tblW w:w="15452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7655"/>
      </w:tblGrid>
      <w:tr w:rsidR="00054441" w:rsidRPr="00913104" w14:paraId="77B17802" w14:textId="77777777" w:rsidTr="005A363E">
        <w:trPr>
          <w:cantSplit/>
          <w:trHeight w:val="11946"/>
        </w:trPr>
        <w:tc>
          <w:tcPr>
            <w:tcW w:w="7797" w:type="dxa"/>
          </w:tcPr>
          <w:p w14:paraId="77B177C8" w14:textId="77777777" w:rsidR="00054441" w:rsidRPr="00913104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FR"/>
              </w:rPr>
              <w:t>AVIS D’ENQUÊTE PUBLIQUE</w:t>
            </w:r>
          </w:p>
          <w:p w14:paraId="77B177C9" w14:textId="3E88B89C" w:rsidR="00054441" w:rsidRPr="00913104" w:rsidRDefault="00F4404B" w:rsidP="00BF5987">
            <w:pPr>
              <w:ind w:left="-37" w:right="125"/>
              <w:jc w:val="center"/>
              <w:rPr>
                <w:rFonts w:ascii="Arial Narrow" w:hAnsi="Arial Narrow" w:cs="Arial"/>
                <w:color w:val="000000"/>
                <w:sz w:val="28"/>
                <w:szCs w:val="28"/>
                <w:lang w:val="fr-FR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  <w:lang w:val="fr-FR"/>
              </w:rPr>
              <w:t xml:space="preserve">Demande de permis d'environnement de classe </w:t>
            </w:r>
            <w:r w:rsidRPr="00F4404B">
              <w:rPr>
                <w:rFonts w:ascii="Arial Narrow" w:hAnsi="Arial Narrow" w:cs="Arial"/>
                <w:noProof/>
                <w:sz w:val="28"/>
                <w:lang w:val="fr-BE"/>
              </w:rPr>
              <w:t>2</w:t>
            </w:r>
          </w:p>
          <w:p w14:paraId="77B177CA" w14:textId="77777777" w:rsidR="00054441" w:rsidRPr="00913104" w:rsidRDefault="00054441" w:rsidP="00BF5987">
            <w:pPr>
              <w:ind w:left="-37" w:right="125"/>
              <w:jc w:val="center"/>
              <w:rPr>
                <w:rFonts w:ascii="Arial Narrow" w:hAnsi="Arial Narrow" w:cs="Arial"/>
                <w:color w:val="000000"/>
                <w:sz w:val="20"/>
                <w:szCs w:val="28"/>
                <w:lang w:val="fr-FR"/>
              </w:rPr>
            </w:pPr>
          </w:p>
          <w:p w14:paraId="7C805A13" w14:textId="519ABF6B" w:rsidR="00511BDC" w:rsidRDefault="00511BDC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>Le projet suivant est soumis à enquête publique :</w:t>
            </w:r>
          </w:p>
          <w:p w14:paraId="38AE5C7D" w14:textId="77777777" w:rsidR="00035412" w:rsidRPr="00913104" w:rsidRDefault="00035412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</w:p>
          <w:p w14:paraId="630C772C" w14:textId="29F68EF0" w:rsidR="00511BDC" w:rsidRDefault="00C23113" w:rsidP="00511BDC">
            <w:pPr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>- Adresse du bien :</w:t>
            </w:r>
            <w:r w:rsidR="00035412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 </w:t>
            </w:r>
            <w:r w:rsidR="00511BDC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Avenue des Arts</w:t>
            </w:r>
            <w:r w:rsidR="00511BDC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>13-</w:t>
            </w:r>
            <w:r w:rsidR="00511BDC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14</w:t>
            </w:r>
            <w:r w:rsidR="00035412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 xml:space="preserve"> /</w:t>
            </w:r>
            <w:r w:rsidR="00511BDC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 </w:t>
            </w:r>
            <w:r w:rsidR="00511BDC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Rue de la Charité</w:t>
            </w:r>
            <w:r w:rsidR="00511BDC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="00511BDC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38</w:t>
            </w:r>
            <w:r w:rsidR="00511BDC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 </w:t>
            </w:r>
          </w:p>
          <w:p w14:paraId="72D6647A" w14:textId="77777777" w:rsidR="00035412" w:rsidRPr="00913104" w:rsidRDefault="00035412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</w:p>
          <w:p w14:paraId="185E8D08" w14:textId="1D270092" w:rsidR="00511BDC" w:rsidRPr="00913104" w:rsidRDefault="00511BDC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- Identité du demandeur : </w:t>
            </w:r>
            <w:r w:rsidRPr="00913104">
              <w:rPr>
                <w:rFonts w:ascii="Arial Narrow" w:hAnsi="Arial Narrow" w:cs="Arial"/>
                <w:color w:val="000000"/>
                <w:sz w:val="28"/>
                <w:szCs w:val="28"/>
                <w:lang w:val="fr-FR"/>
              </w:rPr>
              <w:t xml:space="preserve"> 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BESIX Real Estate Development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,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Avenue des Communautés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100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 à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1200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Woluwe-Saint-Lambert</w:t>
            </w:r>
          </w:p>
          <w:p w14:paraId="31F13E61" w14:textId="77777777" w:rsidR="00511BDC" w:rsidRPr="005A363E" w:rsidRDefault="00511BDC" w:rsidP="00511BDC">
            <w:pPr>
              <w:rPr>
                <w:rFonts w:ascii="Arial Narrow" w:hAnsi="Arial Narrow" w:cs="Arial"/>
                <w:sz w:val="16"/>
                <w:szCs w:val="28"/>
                <w:lang w:val="fr-BE"/>
              </w:rPr>
            </w:pPr>
          </w:p>
          <w:p w14:paraId="7E551F14" w14:textId="25D98D9D" w:rsidR="00511BDC" w:rsidRDefault="00511BDC" w:rsidP="00511BDC">
            <w:pPr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Nature de l’activité principale :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exploiter des installations techniques pour un immeuble de bureaux</w:t>
            </w:r>
          </w:p>
          <w:p w14:paraId="261A8C17" w14:textId="77777777" w:rsidR="00035412" w:rsidRDefault="00035412" w:rsidP="00511BDC">
            <w:pPr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</w:pPr>
          </w:p>
          <w:tbl>
            <w:tblPr>
              <w:tblStyle w:val="Grilledutableau"/>
              <w:tblW w:w="9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8552"/>
            </w:tblGrid>
            <w:tr w:rsidR="00F4404B" w:rsidRPr="00035412" w14:paraId="4E9FE4E7" w14:textId="77777777" w:rsidTr="00035412">
              <w:trPr>
                <w:trHeight w:val="324"/>
              </w:trPr>
              <w:tc>
                <w:tcPr>
                  <w:tcW w:w="1075" w:type="dxa"/>
                </w:tcPr>
                <w:p w14:paraId="1929BCDE" w14:textId="3376001E" w:rsidR="008C33B0" w:rsidRPr="008C33B0" w:rsidRDefault="00035412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  <w:lang w:val="fr-BE"/>
                    </w:rPr>
                  </w:pPr>
                  <w:r w:rsidRPr="008C33B0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  <w:lang w:val="fr-BE"/>
                    </w:rPr>
                    <w:t xml:space="preserve">148A 132B(2)104A, </w:t>
                  </w:r>
                </w:p>
                <w:p w14:paraId="50EF4435" w14:textId="3F662E19" w:rsidR="008C33B0" w:rsidRDefault="008C33B0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  <w:lang w:val="fr-BE"/>
                    </w:rPr>
                  </w:pPr>
                </w:p>
                <w:p w14:paraId="4E0352F7" w14:textId="77777777" w:rsidR="008C33B0" w:rsidRPr="008C33B0" w:rsidRDefault="008C33B0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  <w:lang w:val="fr-BE"/>
                    </w:rPr>
                  </w:pPr>
                </w:p>
                <w:p w14:paraId="32EA8080" w14:textId="220BA2EC" w:rsidR="00F4404B" w:rsidRPr="008C33B0" w:rsidRDefault="00035412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  <w:lang w:val="fr-BE"/>
                    </w:rPr>
                  </w:pPr>
                  <w:r w:rsidRPr="008C33B0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  <w:lang w:val="fr-BE"/>
                    </w:rPr>
                    <w:t>68</w:t>
                  </w:r>
                  <w:r w:rsidR="00F4404B" w:rsidRPr="008C33B0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  <w:lang w:val="fr-BE"/>
                    </w:rPr>
                    <w:t>A</w:t>
                  </w:r>
                </w:p>
              </w:tc>
              <w:tc>
                <w:tcPr>
                  <w:tcW w:w="8552" w:type="dxa"/>
                </w:tcPr>
                <w:p w14:paraId="695074DB" w14:textId="0B9E8005" w:rsidR="00F4404B" w:rsidRPr="008C33B0" w:rsidRDefault="00035412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spacing w:val="-3"/>
                      <w:sz w:val="28"/>
                      <w:szCs w:val="28"/>
                      <w:lang w:val="fr-BE"/>
                    </w:rPr>
                  </w:pPr>
                  <w:r w:rsidRPr="008C33B0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  <w:lang w:val="fr-BE"/>
                    </w:rPr>
                    <w:t>Transformateurs statiques (630 kVA - rubrique 148 A)</w:t>
                  </w:r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  <w:lang w:val="fr-BE"/>
                    </w:rPr>
                    <w:br/>
                    <w:t>Moteurs à combustion interne (84 kW - rubrique 104 A)</w:t>
                  </w:r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  <w:lang w:val="fr-BE"/>
                    </w:rPr>
                    <w:br/>
                    <w:t>Installation de réfrigération comportant 3 kg ou plus de fluide frigorigène appartenant à un des groupe de sécurité suivant  A2L, A2, B2L, B2, A3 ou B3 deux pompes à chaleur, (155,1kW et 157,1kW - rubrique 132 B)</w:t>
                  </w:r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  <w:lang w:val="fr-BE"/>
                    </w:rPr>
                    <w:br/>
                    <w:t>Parc de stationnement couvert (17 emplacements - rubrique 68 A)</w:t>
                  </w:r>
                  <w:r w:rsidR="00F4404B" w:rsidRPr="008C33B0">
                    <w:rPr>
                      <w:rFonts w:ascii="Arial Narrow" w:hAnsi="Arial Narrow"/>
                      <w:sz w:val="28"/>
                      <w:szCs w:val="28"/>
                      <w:lang w:val="fr-BE"/>
                    </w:rPr>
                    <w:t>68 A)</w:t>
                  </w:r>
                </w:p>
              </w:tc>
            </w:tr>
          </w:tbl>
          <w:p w14:paraId="00AD6FC4" w14:textId="77777777" w:rsidR="00F4404B" w:rsidRPr="00913104" w:rsidRDefault="00F4404B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</w:p>
          <w:p w14:paraId="0F083AB8" w14:textId="06187FC5" w:rsidR="00511BDC" w:rsidRPr="00913104" w:rsidRDefault="00511BDC" w:rsidP="008C33B0">
            <w:pPr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Zone : 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en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espaces structurants, zones d'intérêt culturel, historique, esthétique ou d'embellissement (ZICHEE), zones administratives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49C1710C" w14:textId="77777777" w:rsidR="00511BDC" w:rsidRPr="005A363E" w:rsidRDefault="00511BDC" w:rsidP="00511BDC">
            <w:pPr>
              <w:rPr>
                <w:rFonts w:ascii="Arial Narrow" w:hAnsi="Arial Narrow" w:cs="Arial"/>
                <w:sz w:val="16"/>
                <w:szCs w:val="28"/>
                <w:lang w:val="fr-FR"/>
              </w:rPr>
            </w:pPr>
          </w:p>
          <w:p w14:paraId="1D1AA8C9" w14:textId="77777777" w:rsidR="00511BDC" w:rsidRPr="00913104" w:rsidRDefault="00511BDC" w:rsidP="00511BDC">
            <w:pPr>
              <w:jc w:val="both"/>
              <w:rPr>
                <w:rFonts w:ascii="Arial Narrow" w:hAnsi="Arial Narrow" w:cs="Arial"/>
                <w:bCs/>
                <w:color w:val="000000"/>
                <w:sz w:val="28"/>
                <w:szCs w:val="28"/>
                <w:lang w:val="fr-FR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Motifs principaux de l’enquête : </w:t>
            </w:r>
          </w:p>
          <w:p w14:paraId="22C9EF2D" w14:textId="34D01ABD" w:rsidR="00511BDC" w:rsidRPr="00913104" w:rsidRDefault="00511BDC" w:rsidP="00511BDC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2 : article 50 de l’ordonnance du 5 juin 1997 relative aux permis d’environnement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 </w:t>
            </w:r>
          </w:p>
          <w:p w14:paraId="37E9681E" w14:textId="77777777" w:rsidR="00511BDC" w:rsidRPr="005A363E" w:rsidRDefault="00511BDC" w:rsidP="00511BDC">
            <w:pPr>
              <w:rPr>
                <w:rFonts w:ascii="Arial Narrow" w:hAnsi="Arial Narrow" w:cs="Arial"/>
                <w:b/>
                <w:sz w:val="16"/>
                <w:szCs w:val="28"/>
                <w:lang w:val="fr-BE"/>
              </w:rPr>
            </w:pPr>
          </w:p>
          <w:p w14:paraId="104C076A" w14:textId="3C1B556A" w:rsidR="00511BDC" w:rsidRPr="00913104" w:rsidRDefault="00511BDC" w:rsidP="00E51CCE">
            <w:pPr>
              <w:jc w:val="both"/>
              <w:rPr>
                <w:rFonts w:ascii="Arial Narrow" w:hAnsi="Arial Narrow" w:cs="Arial"/>
                <w:b/>
                <w:sz w:val="28"/>
                <w:szCs w:val="28"/>
                <w:lang w:val="fr-BE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>L’enquête se déroule :</w:t>
            </w:r>
            <w:r w:rsidRPr="00913104">
              <w:rPr>
                <w:rFonts w:ascii="Arial Narrow" w:hAnsi="Arial Narrow" w:cs="Arial"/>
                <w:b/>
                <w:sz w:val="28"/>
                <w:szCs w:val="28"/>
                <w:lang w:val="fr-BE"/>
              </w:rPr>
              <w:t xml:space="preserve"> </w:t>
            </w: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à partir du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01/04/2024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et jusqu’au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FR"/>
              </w:rPr>
              <w:t>15/04/2024</w:t>
            </w: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 inclus</w:t>
            </w:r>
          </w:p>
          <w:p w14:paraId="4FC5300B" w14:textId="77777777" w:rsidR="00511BDC" w:rsidRPr="005A363E" w:rsidRDefault="00511BDC" w:rsidP="00511BDC">
            <w:pPr>
              <w:rPr>
                <w:rFonts w:ascii="Arial Narrow" w:hAnsi="Arial Narrow" w:cs="Arial"/>
                <w:sz w:val="16"/>
                <w:szCs w:val="28"/>
                <w:lang w:val="fr-BE"/>
              </w:rPr>
            </w:pPr>
          </w:p>
          <w:p w14:paraId="5AD0FB39" w14:textId="77777777" w:rsidR="00511BDC" w:rsidRPr="008C33B0" w:rsidRDefault="00511BDC" w:rsidP="00511BDC">
            <w:pPr>
              <w:jc w:val="both"/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Le dossier est consultable à l’administration communale, où des renseignements ou explications </w:t>
            </w:r>
            <w:r w:rsidRPr="008C33B0">
              <w:rPr>
                <w:rFonts w:ascii="Arial Narrow" w:hAnsi="Arial Narrow" w:cs="Arial"/>
                <w:sz w:val="28"/>
                <w:szCs w:val="28"/>
                <w:lang w:val="fr-BE"/>
              </w:rPr>
              <w:t>techniques peuvent être obtenus :</w:t>
            </w:r>
          </w:p>
          <w:p w14:paraId="1E42A2C2" w14:textId="77777777" w:rsidR="00511BDC" w:rsidRPr="008C33B0" w:rsidRDefault="00511BDC" w:rsidP="00511BDC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</w:rPr>
              <w:t>à l’adresse suivante : Service de l’Urbanisme, avenue de l’Astronomie 12 (3</w:t>
            </w:r>
            <w:r w:rsidRPr="008C33B0">
              <w:rPr>
                <w:rFonts w:ascii="Arial Narrow" w:hAnsi="Arial Narrow" w:cs="Arial"/>
                <w:sz w:val="28"/>
                <w:szCs w:val="28"/>
                <w:vertAlign w:val="superscript"/>
              </w:rPr>
              <w:t>ème</w:t>
            </w:r>
            <w:r w:rsidRPr="008C33B0">
              <w:rPr>
                <w:rFonts w:ascii="Arial Narrow" w:hAnsi="Arial Narrow" w:cs="Arial"/>
                <w:sz w:val="28"/>
                <w:szCs w:val="28"/>
              </w:rPr>
              <w:t xml:space="preserve"> étage)</w:t>
            </w:r>
          </w:p>
          <w:p w14:paraId="7D6AB946" w14:textId="77777777" w:rsidR="00511BDC" w:rsidRPr="008C33B0" w:rsidRDefault="00511BDC" w:rsidP="00511BDC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</w:rPr>
              <w:t>du lundi au vendredi : entre 8 heures 30 et 13 heures</w:t>
            </w:r>
          </w:p>
          <w:p w14:paraId="0252B99B" w14:textId="77777777" w:rsidR="00511BDC" w:rsidRPr="008C33B0" w:rsidRDefault="00511BDC" w:rsidP="00511BDC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</w:rPr>
              <w:t>le mardi entre 16 heures et 20 heures, sur rendez-vous</w:t>
            </w:r>
          </w:p>
          <w:p w14:paraId="3AA7167F" w14:textId="77777777" w:rsidR="00511BDC" w:rsidRPr="008C33B0" w:rsidRDefault="00511BDC" w:rsidP="00511BDC">
            <w:pPr>
              <w:rPr>
                <w:rFonts w:ascii="Arial Narrow" w:hAnsi="Arial Narrow" w:cs="Arial"/>
                <w:sz w:val="12"/>
                <w:szCs w:val="28"/>
                <w:lang w:val="fr-BE"/>
              </w:rPr>
            </w:pPr>
          </w:p>
          <w:p w14:paraId="3716DFE7" w14:textId="77777777" w:rsidR="00511BDC" w:rsidRPr="008C33B0" w:rsidRDefault="00511BDC" w:rsidP="00511BDC">
            <w:pPr>
              <w:jc w:val="both"/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  <w:lang w:val="fr-BE"/>
              </w:rPr>
              <w:t>Les observations et réclamations peuvent être formulées durant la période d’enquête précisée ci-dessus, soit :</w:t>
            </w:r>
          </w:p>
          <w:p w14:paraId="039882A1" w14:textId="77777777" w:rsidR="00511BDC" w:rsidRPr="008C33B0" w:rsidRDefault="00511BDC" w:rsidP="00511BDC">
            <w:pPr>
              <w:rPr>
                <w:rFonts w:ascii="Arial Narrow" w:hAnsi="Arial Narrow" w:cs="Arial"/>
                <w:b/>
                <w:sz w:val="18"/>
                <w:szCs w:val="28"/>
                <w:lang w:val="fr-BE"/>
              </w:rPr>
            </w:pPr>
          </w:p>
          <w:p w14:paraId="56CD97B6" w14:textId="448AA5B5" w:rsidR="00511BDC" w:rsidRPr="008C33B0" w:rsidRDefault="00844E82" w:rsidP="00913104">
            <w:pPr>
              <w:jc w:val="both"/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- </w:t>
            </w:r>
            <w:r w:rsidR="00511BDC" w:rsidRPr="008C33B0">
              <w:rPr>
                <w:rFonts w:ascii="Arial Narrow" w:hAnsi="Arial Narrow" w:cs="Arial"/>
                <w:sz w:val="28"/>
                <w:szCs w:val="28"/>
                <w:lang w:val="fr-BE"/>
              </w:rPr>
              <w:t>Par écrit, à l’attention de : Collège des Bourgmestre et Echevins</w:t>
            </w:r>
          </w:p>
          <w:p w14:paraId="284216AE" w14:textId="77777777" w:rsidR="00511BDC" w:rsidRPr="008C33B0" w:rsidRDefault="00511BDC" w:rsidP="00511BDC">
            <w:pPr>
              <w:pStyle w:val="Paragraphedeliste"/>
              <w:numPr>
                <w:ilvl w:val="1"/>
                <w:numId w:val="2"/>
              </w:numPr>
              <w:jc w:val="left"/>
              <w:rPr>
                <w:rFonts w:ascii="Arial Narrow" w:hAnsi="Arial Narrow" w:cs="Arial"/>
                <w:sz w:val="28"/>
                <w:szCs w:val="28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</w:rPr>
              <w:t xml:space="preserve">à l’adresse mail : </w:t>
            </w:r>
            <w:hyperlink r:id="rId9" w:history="1">
              <w:r w:rsidRPr="008C33B0">
                <w:rPr>
                  <w:rStyle w:val="Lienhypertexte"/>
                  <w:rFonts w:ascii="Arial Narrow" w:hAnsi="Arial Narrow" w:cs="Arial"/>
                  <w:color w:val="auto"/>
                  <w:sz w:val="28"/>
                  <w:szCs w:val="28"/>
                </w:rPr>
                <w:t>urbanisme@sjtn.brussels</w:t>
              </w:r>
            </w:hyperlink>
            <w:r w:rsidRPr="008C33B0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14:paraId="0A6CEAD4" w14:textId="77777777" w:rsidR="00511BDC" w:rsidRPr="008C33B0" w:rsidRDefault="00511BDC" w:rsidP="00511BDC">
            <w:pPr>
              <w:pStyle w:val="Paragraphedeliste"/>
              <w:ind w:left="1440"/>
              <w:jc w:val="left"/>
              <w:rPr>
                <w:rFonts w:ascii="Arial Narrow" w:hAnsi="Arial Narrow" w:cs="Arial"/>
                <w:sz w:val="12"/>
                <w:szCs w:val="28"/>
              </w:rPr>
            </w:pPr>
          </w:p>
          <w:p w14:paraId="0F7983C9" w14:textId="77777777" w:rsidR="00511BDC" w:rsidRPr="008C33B0" w:rsidRDefault="00511BDC" w:rsidP="00511BDC">
            <w:pPr>
              <w:pStyle w:val="Paragraphedeliste"/>
              <w:numPr>
                <w:ilvl w:val="1"/>
                <w:numId w:val="2"/>
              </w:numPr>
              <w:jc w:val="left"/>
              <w:rPr>
                <w:rFonts w:ascii="Arial Narrow" w:hAnsi="Arial Narrow" w:cs="Arial"/>
                <w:sz w:val="28"/>
                <w:szCs w:val="28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</w:rPr>
              <w:t>à l’adresse postale : 13, avenue de l’Astronomie, à 1210 Bruxelles</w:t>
            </w:r>
          </w:p>
          <w:p w14:paraId="43C17569" w14:textId="77777777" w:rsidR="00511BDC" w:rsidRPr="008C33B0" w:rsidRDefault="00511BDC" w:rsidP="00511BDC">
            <w:pPr>
              <w:pStyle w:val="Paragraphedeliste"/>
              <w:rPr>
                <w:rFonts w:ascii="Arial Narrow" w:hAnsi="Arial Narrow" w:cs="Arial"/>
                <w:sz w:val="12"/>
                <w:szCs w:val="28"/>
              </w:rPr>
            </w:pPr>
          </w:p>
          <w:p w14:paraId="6FC20A3E" w14:textId="0DCD7591" w:rsidR="00511BDC" w:rsidRPr="008C33B0" w:rsidRDefault="00844E82" w:rsidP="00844E82">
            <w:pPr>
              <w:jc w:val="both"/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- </w:t>
            </w:r>
            <w:r w:rsidR="00511BDC" w:rsidRPr="008C33B0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Oralement, auprès de l’administration communale identifiée ci-dessus, qui se chargera de les retranscrire et d’en délivrer gratuitement une copie au déclarant.  </w:t>
            </w:r>
          </w:p>
          <w:p w14:paraId="020FE935" w14:textId="77777777" w:rsidR="00511BDC" w:rsidRPr="008C33B0" w:rsidRDefault="00511BDC" w:rsidP="00511BDC">
            <w:pPr>
              <w:rPr>
                <w:rFonts w:ascii="Arial Narrow" w:hAnsi="Arial Narrow" w:cs="Arial"/>
                <w:sz w:val="16"/>
                <w:szCs w:val="28"/>
                <w:lang w:val="fr-BE"/>
              </w:rPr>
            </w:pPr>
          </w:p>
          <w:p w14:paraId="0BB988B6" w14:textId="77777777" w:rsidR="00511BDC" w:rsidRPr="008C33B0" w:rsidRDefault="00511BDC" w:rsidP="00511BDC">
            <w:pPr>
              <w:rPr>
                <w:rFonts w:ascii="Arial Narrow" w:hAnsi="Arial Narrow" w:cs="Arial"/>
                <w:sz w:val="18"/>
                <w:szCs w:val="28"/>
                <w:lang w:val="fr-BE"/>
              </w:rPr>
            </w:pPr>
          </w:p>
          <w:p w14:paraId="77B177E4" w14:textId="58490257" w:rsidR="00054441" w:rsidRPr="00913104" w:rsidRDefault="00511BDC" w:rsidP="00347968">
            <w:pPr>
              <w:rPr>
                <w:rFonts w:ascii="Arial Narrow" w:hAnsi="Arial Narrow" w:cs="Arial"/>
                <w:color w:val="000000"/>
                <w:sz w:val="28"/>
                <w:szCs w:val="28"/>
                <w:lang w:val="fr-BE"/>
              </w:rPr>
            </w:pPr>
            <w:r w:rsidRPr="008C33B0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Fait à Saint-Josse-ten-Noode, le </w:t>
            </w:r>
            <w:r w:rsidRPr="008C33B0">
              <w:rPr>
                <w:rFonts w:ascii="Arial Narrow" w:hAnsi="Arial Narrow" w:cs="Arial"/>
                <w:noProof/>
                <w:sz w:val="28"/>
                <w:szCs w:val="28"/>
                <w:lang w:val="fr-FR"/>
              </w:rPr>
              <w:t>22/03/2024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14:paraId="77B177E6" w14:textId="4081CB28" w:rsidR="00054441" w:rsidRPr="00913104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>BERICHT VAN OPENBAAR ONDERZOEK</w:t>
            </w:r>
          </w:p>
          <w:p w14:paraId="77B177E7" w14:textId="2AC2E1C4" w:rsidR="00054441" w:rsidRPr="00913104" w:rsidRDefault="00054441" w:rsidP="006F5399">
            <w:pPr>
              <w:ind w:right="5"/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color w:val="000000"/>
                <w:sz w:val="28"/>
                <w:szCs w:val="28"/>
              </w:rPr>
              <w:t>Aanvraag</w:t>
            </w:r>
            <w:r w:rsidR="00F4404B">
              <w:rPr>
                <w:rFonts w:ascii="Arial Narrow" w:hAnsi="Arial Narrow" w:cs="Arial"/>
                <w:color w:val="000000"/>
                <w:sz w:val="28"/>
                <w:szCs w:val="28"/>
              </w:rPr>
              <w:t xml:space="preserve"> van milieuvergunning van klasse </w:t>
            </w:r>
            <w:r w:rsidR="00F4404B" w:rsidRPr="00F4404B">
              <w:rPr>
                <w:rFonts w:ascii="Arial Narrow" w:hAnsi="Arial Narrow" w:cs="Arial"/>
                <w:noProof/>
                <w:sz w:val="28"/>
              </w:rPr>
              <w:t>2</w:t>
            </w:r>
          </w:p>
          <w:p w14:paraId="77B177E8" w14:textId="77777777" w:rsidR="00054441" w:rsidRPr="00913104" w:rsidRDefault="00054441" w:rsidP="006F5399">
            <w:pPr>
              <w:ind w:right="5"/>
              <w:jc w:val="center"/>
              <w:rPr>
                <w:rFonts w:ascii="Arial Narrow" w:hAnsi="Arial Narrow" w:cs="Arial"/>
                <w:color w:val="000000"/>
                <w:sz w:val="20"/>
                <w:szCs w:val="28"/>
              </w:rPr>
            </w:pPr>
          </w:p>
          <w:p w14:paraId="3C188852" w14:textId="141F017A" w:rsidR="006F1C15" w:rsidRDefault="006F1C15" w:rsidP="00844E82">
            <w:pPr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>Het volgende project is onderworpen aan een openbaar onderzoek:</w:t>
            </w:r>
          </w:p>
          <w:p w14:paraId="0488658A" w14:textId="77777777" w:rsidR="00035412" w:rsidRPr="00913104" w:rsidRDefault="00035412" w:rsidP="00844E8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14328064" w14:textId="4AA79672" w:rsidR="006F1C15" w:rsidRDefault="00C23113" w:rsidP="006F1C15">
            <w:pPr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>- Adres van het goed:</w:t>
            </w:r>
            <w:r w:rsidR="006F1C15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31EA4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  <w:t>Kunstlaan</w:t>
            </w:r>
            <w:r w:rsidR="006F1C15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13-</w:t>
            </w:r>
            <w:r w:rsidR="00825DFC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  <w:t>14</w:t>
            </w:r>
            <w:r w:rsidR="006F1C15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/</w:t>
            </w:r>
            <w:r w:rsidR="006F1C15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31EA4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  <w:t>Liefdadigheidsstraat</w:t>
            </w:r>
            <w:r w:rsidR="006F1C15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25DFC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  <w:t>38</w:t>
            </w:r>
            <w:r w:rsidR="006F1C15"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14:paraId="1A437BF1" w14:textId="77777777" w:rsidR="00035412" w:rsidRPr="00913104" w:rsidRDefault="00035412" w:rsidP="006F1C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7074448E" w14:textId="09EB7C4F" w:rsidR="006F1C15" w:rsidRPr="00035412" w:rsidRDefault="006F1C15" w:rsidP="006F1C15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035412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- </w:t>
            </w:r>
            <w:proofErr w:type="spellStart"/>
            <w:r w:rsidRPr="00035412">
              <w:rPr>
                <w:rFonts w:ascii="Arial Narrow" w:hAnsi="Arial Narrow" w:cs="Arial"/>
                <w:sz w:val="28"/>
                <w:szCs w:val="28"/>
                <w:lang w:val="fr-BE"/>
              </w:rPr>
              <w:t>Identiteit</w:t>
            </w:r>
            <w:proofErr w:type="spellEnd"/>
            <w:r w:rsidRPr="00035412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 van de </w:t>
            </w:r>
            <w:proofErr w:type="spellStart"/>
            <w:r w:rsidRPr="00035412">
              <w:rPr>
                <w:rFonts w:ascii="Arial Narrow" w:hAnsi="Arial Narrow" w:cs="Arial"/>
                <w:sz w:val="28"/>
                <w:szCs w:val="28"/>
                <w:lang w:val="fr-BE"/>
              </w:rPr>
              <w:t>aanvrager</w:t>
            </w:r>
            <w:proofErr w:type="spellEnd"/>
            <w:r w:rsidRPr="00035412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: </w:t>
            </w:r>
            <w:r w:rsidRP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BE"/>
              </w:rPr>
              <w:t xml:space="preserve">   </w:t>
            </w:r>
            <w:r w:rsidRPr="00035412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BE"/>
              </w:rPr>
              <w:t>BESIX Real Estate Development</w:t>
            </w:r>
            <w:r w:rsidRP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BE"/>
              </w:rPr>
              <w:t xml:space="preserve"> , </w:t>
            </w:r>
            <w:r w:rsidRPr="00035412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BE"/>
              </w:rPr>
              <w:t>Avenue des Communautés</w:t>
            </w:r>
            <w:r w:rsidRP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  <w:r w:rsidR="00F31EA4" w:rsidRPr="00035412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BE"/>
              </w:rPr>
              <w:t>100</w:t>
            </w:r>
            <w:r w:rsidRP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BE"/>
              </w:rPr>
              <w:t xml:space="preserve">  </w:t>
            </w:r>
            <w:proofErr w:type="spellStart"/>
            <w:r w:rsidRP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BE"/>
              </w:rPr>
              <w:t>te</w:t>
            </w:r>
            <w:proofErr w:type="spellEnd"/>
            <w:r w:rsidRP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  <w:r w:rsidRPr="00035412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BE"/>
              </w:rPr>
              <w:t>1200</w:t>
            </w:r>
            <w:r w:rsidRPr="00035412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  <w:r w:rsidRPr="00035412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  <w:lang w:val="fr-BE"/>
              </w:rPr>
              <w:t>Woluwe-Saint-Lambert</w:t>
            </w:r>
          </w:p>
          <w:p w14:paraId="3776FFAF" w14:textId="77777777" w:rsidR="006F1C15" w:rsidRPr="00035412" w:rsidRDefault="006F1C15" w:rsidP="006F1C15">
            <w:pPr>
              <w:rPr>
                <w:rFonts w:ascii="Arial Narrow" w:hAnsi="Arial Narrow" w:cs="Arial"/>
                <w:sz w:val="16"/>
                <w:szCs w:val="28"/>
                <w:lang w:val="fr-BE"/>
              </w:rPr>
            </w:pPr>
          </w:p>
          <w:p w14:paraId="6B3BBF67" w14:textId="637D0FD7" w:rsidR="006F1C15" w:rsidRDefault="006F1C15" w:rsidP="006F1C15">
            <w:pPr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 xml:space="preserve">Aard van de hoofdactiviteit: </w:t>
            </w: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  <w:t>technische installaties voor een kantoorgebouw uitbaten</w:t>
            </w:r>
          </w:p>
          <w:p w14:paraId="4FD5A1DE" w14:textId="77777777" w:rsidR="00035412" w:rsidRDefault="00035412" w:rsidP="006F1C15">
            <w:pPr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Style w:val="Grilledutableau"/>
              <w:tblW w:w="9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8550"/>
            </w:tblGrid>
            <w:tr w:rsidR="008C33B0" w:rsidRPr="008C33B0" w14:paraId="515CBA7A" w14:textId="77777777" w:rsidTr="008C33B0">
              <w:trPr>
                <w:trHeight w:val="324"/>
              </w:trPr>
              <w:tc>
                <w:tcPr>
                  <w:tcW w:w="1077" w:type="dxa"/>
                </w:tcPr>
                <w:p w14:paraId="7E2322D7" w14:textId="24FC7CBB" w:rsidR="008C33B0" w:rsidRDefault="008C33B0" w:rsidP="008C33B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  <w:t>148A</w:t>
                  </w:r>
                </w:p>
                <w:p w14:paraId="12C9136C" w14:textId="77E743DB" w:rsidR="008C33B0" w:rsidRPr="008C33B0" w:rsidRDefault="008C33B0" w:rsidP="008C33B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</w:pPr>
                  <w:r w:rsidRPr="008C33B0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  <w:t xml:space="preserve">132B(2) 104A, </w:t>
                  </w:r>
                </w:p>
                <w:p w14:paraId="46FAD912" w14:textId="49CEF7E9" w:rsidR="008C33B0" w:rsidRDefault="008C33B0" w:rsidP="008C33B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</w:pPr>
                </w:p>
                <w:p w14:paraId="2409876E" w14:textId="77777777" w:rsidR="00711FC7" w:rsidRPr="008C33B0" w:rsidRDefault="00711FC7" w:rsidP="008C33B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</w:pPr>
                </w:p>
                <w:p w14:paraId="5A351C71" w14:textId="20666248" w:rsidR="008C33B0" w:rsidRPr="008C33B0" w:rsidRDefault="008C33B0" w:rsidP="008C33B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</w:pPr>
                  <w:r w:rsidRPr="008C33B0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  <w:t>68 A</w:t>
                  </w:r>
                </w:p>
              </w:tc>
              <w:tc>
                <w:tcPr>
                  <w:tcW w:w="8550" w:type="dxa"/>
                </w:tcPr>
                <w:p w14:paraId="13C795BA" w14:textId="77777777" w:rsidR="008C33B0" w:rsidRPr="008C33B0" w:rsidRDefault="008C33B0" w:rsidP="008C33B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8C33B0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8"/>
                    </w:rPr>
                    <w:t>Statische transformatoren (630 kVA - rubriek 148 A)</w:t>
                  </w:r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br/>
                    <w:t xml:space="preserve">Motoren met </w:t>
                  </w:r>
                  <w:proofErr w:type="spellStart"/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invendige</w:t>
                  </w:r>
                  <w:proofErr w:type="spellEnd"/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verbranding (84 kW - rubriek 104 A)</w:t>
                  </w:r>
                </w:p>
                <w:p w14:paraId="42910AEB" w14:textId="6AC7ACED" w:rsidR="008C33B0" w:rsidRPr="008C33B0" w:rsidRDefault="008C33B0" w:rsidP="008C33B0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spacing w:val="-3"/>
                      <w:sz w:val="28"/>
                      <w:szCs w:val="28"/>
                    </w:rPr>
                  </w:pPr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Koelinstallatie die 3 kg of meer koelvloeistof bevat behorend tot een van de volgende veiligheidsgroepen  A2L, A2, B2L, B2, A3 </w:t>
                  </w:r>
                  <w:proofErr w:type="spellStart"/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ou</w:t>
                  </w:r>
                  <w:proofErr w:type="spellEnd"/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B3, (2 warmtepompen van 155,1kW en 157,1 kW - rubriek 132 B)</w:t>
                  </w:r>
                  <w:r w:rsidRPr="008C33B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br/>
                    <w:t>Overdekte parking (17 staanplaatsen - rubriek 68 A)</w:t>
                  </w:r>
                </w:p>
              </w:tc>
            </w:tr>
          </w:tbl>
          <w:p w14:paraId="6E2AC2A8" w14:textId="77777777" w:rsidR="006F1C15" w:rsidRPr="008C33B0" w:rsidRDefault="006F1C15" w:rsidP="006F1C15">
            <w:pPr>
              <w:rPr>
                <w:rFonts w:ascii="Arial Narrow" w:hAnsi="Arial Narrow" w:cs="Arial"/>
                <w:sz w:val="16"/>
                <w:szCs w:val="28"/>
              </w:rPr>
            </w:pPr>
          </w:p>
          <w:p w14:paraId="168153D6" w14:textId="1C9D3C03" w:rsidR="006F1C15" w:rsidRPr="00913104" w:rsidRDefault="006F1C15" w:rsidP="00711FC7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lang w:val="nl-BE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 xml:space="preserve">Zone: 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in </w:t>
            </w:r>
            <w:r w:rsidR="00701BCB"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  <w:t>structurerende ruimten, gebieden van culturele, historische, esthetische waarde of voor stadsverfraaiing (GCHEWS), administratiegebieden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A7A0025" w14:textId="77777777" w:rsidR="006F1C15" w:rsidRPr="005A363E" w:rsidRDefault="006F1C15" w:rsidP="006F1C15">
            <w:pPr>
              <w:rPr>
                <w:rFonts w:ascii="Arial Narrow" w:hAnsi="Arial Narrow" w:cs="Arial"/>
                <w:sz w:val="16"/>
                <w:szCs w:val="28"/>
              </w:rPr>
            </w:pPr>
          </w:p>
          <w:p w14:paraId="1370517E" w14:textId="77777777" w:rsidR="00190ACA" w:rsidRDefault="006F1C15" w:rsidP="00190ACA">
            <w:pPr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 xml:space="preserve">Hoofdredenen van het onderzoek: </w:t>
            </w:r>
          </w:p>
          <w:p w14:paraId="6DE663C2" w14:textId="427DC070" w:rsidR="006F1C15" w:rsidRPr="00190ACA" w:rsidRDefault="006F1C15" w:rsidP="00190ACA">
            <w:pPr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b/>
                <w:bCs/>
                <w:noProof/>
                <w:color w:val="000000"/>
                <w:sz w:val="28"/>
                <w:szCs w:val="28"/>
              </w:rPr>
              <w:t>2 : artikel 50 van de ordonnantie van 5 juni 1997 betreffende de milieuvergunningen</w:t>
            </w:r>
            <w:r w:rsidRPr="00913104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A8DEEA1" w14:textId="77777777" w:rsidR="006F1C15" w:rsidRPr="005A363E" w:rsidRDefault="006F1C15" w:rsidP="006F1C15">
            <w:pPr>
              <w:rPr>
                <w:rFonts w:ascii="Arial Narrow" w:hAnsi="Arial Narrow" w:cs="Arial"/>
                <w:b/>
                <w:sz w:val="16"/>
                <w:szCs w:val="28"/>
              </w:rPr>
            </w:pPr>
          </w:p>
          <w:p w14:paraId="720878B7" w14:textId="77777777" w:rsidR="006F1C15" w:rsidRPr="00913104" w:rsidRDefault="006F1C15" w:rsidP="006F1C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 xml:space="preserve">Het onderzoek loopt: van </w:t>
            </w:r>
            <w:r w:rsidRPr="00913104">
              <w:rPr>
                <w:rFonts w:ascii="Arial Narrow" w:hAnsi="Arial Narrow" w:cs="Arial"/>
                <w:b/>
                <w:noProof/>
                <w:color w:val="000000"/>
                <w:sz w:val="28"/>
                <w:szCs w:val="28"/>
              </w:rPr>
              <w:t>01/04/2024</w:t>
            </w:r>
            <w:r w:rsidRPr="00913104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 xml:space="preserve"> </w:t>
            </w:r>
            <w:r w:rsidRPr="00913104">
              <w:rPr>
                <w:rFonts w:ascii="Arial Narrow" w:hAnsi="Arial Narrow" w:cs="Arial"/>
                <w:sz w:val="28"/>
                <w:szCs w:val="28"/>
              </w:rPr>
              <w:t xml:space="preserve">en tot en met </w:t>
            </w:r>
            <w:r w:rsidRPr="00913104">
              <w:rPr>
                <w:rFonts w:ascii="Arial Narrow" w:hAnsi="Arial Narrow" w:cs="Arial"/>
                <w:b/>
                <w:noProof/>
                <w:color w:val="000000"/>
                <w:sz w:val="28"/>
                <w:szCs w:val="28"/>
              </w:rPr>
              <w:t>15/04/2024</w:t>
            </w:r>
          </w:p>
          <w:p w14:paraId="4A0C09B4" w14:textId="77777777" w:rsidR="006F1C15" w:rsidRPr="005A363E" w:rsidRDefault="006F1C15" w:rsidP="006F1C15">
            <w:pPr>
              <w:rPr>
                <w:rFonts w:ascii="Arial Narrow" w:hAnsi="Arial Narrow" w:cs="Arial"/>
                <w:sz w:val="16"/>
                <w:szCs w:val="28"/>
              </w:rPr>
            </w:pPr>
          </w:p>
          <w:p w14:paraId="4ADD16BB" w14:textId="77777777" w:rsidR="006F1C15" w:rsidRPr="00913104" w:rsidRDefault="006F1C15" w:rsidP="006F1C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>Het dossier ligt ook ter inzage bij het gemeentebestuur waar technische inlichtingen of uitleg kunnen (kan) worden verkregen:</w:t>
            </w:r>
          </w:p>
          <w:p w14:paraId="1EBDE3B2" w14:textId="77777777" w:rsidR="006F1C15" w:rsidRPr="00913104" w:rsidRDefault="006F1C15" w:rsidP="006F1C1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op het volgende adres: </w:t>
            </w:r>
            <w:r w:rsidRPr="00913104">
              <w:rPr>
                <w:rFonts w:ascii="Arial Narrow" w:hAnsi="Arial Narrow" w:cs="Arial"/>
                <w:color w:val="000000"/>
                <w:sz w:val="28"/>
                <w:szCs w:val="28"/>
                <w:lang w:val="nl-NL"/>
              </w:rPr>
              <w:t>dienst Stedenbouw, 3</w:t>
            </w:r>
            <w:r w:rsidRPr="00913104">
              <w:rPr>
                <w:rFonts w:ascii="Arial Narrow" w:hAnsi="Arial Narrow" w:cs="Arial"/>
                <w:color w:val="000000"/>
                <w:sz w:val="28"/>
                <w:szCs w:val="28"/>
                <w:vertAlign w:val="superscript"/>
                <w:lang w:val="nl-NL"/>
              </w:rPr>
              <w:t>de</w:t>
            </w:r>
            <w:r w:rsidRPr="00913104">
              <w:rPr>
                <w:rFonts w:ascii="Arial Narrow" w:hAnsi="Arial Narrow" w:cs="Arial"/>
                <w:color w:val="000000"/>
                <w:sz w:val="28"/>
                <w:szCs w:val="28"/>
                <w:lang w:val="nl-NL"/>
              </w:rPr>
              <w:t xml:space="preserve"> verdieping, Sterrenkundelaan, </w:t>
            </w:r>
            <w:proofErr w:type="spellStart"/>
            <w:r w:rsidRPr="00913104">
              <w:rPr>
                <w:rFonts w:ascii="Arial Narrow" w:hAnsi="Arial Narrow" w:cs="Arial"/>
                <w:color w:val="000000"/>
                <w:sz w:val="28"/>
                <w:szCs w:val="28"/>
                <w:lang w:val="nl-NL"/>
              </w:rPr>
              <w:t>nr</w:t>
            </w:r>
            <w:proofErr w:type="spellEnd"/>
            <w:r w:rsidRPr="00913104">
              <w:rPr>
                <w:rFonts w:ascii="Arial Narrow" w:hAnsi="Arial Narrow" w:cs="Arial"/>
                <w:color w:val="000000"/>
                <w:sz w:val="28"/>
                <w:szCs w:val="28"/>
                <w:lang w:val="nl-NL"/>
              </w:rPr>
              <w:t xml:space="preserve"> 12</w:t>
            </w:r>
          </w:p>
          <w:p w14:paraId="75D4DC62" w14:textId="77777777" w:rsidR="006F1C15" w:rsidRPr="00913104" w:rsidRDefault="006F1C15" w:rsidP="006F1C1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nl-NL"/>
              </w:rPr>
              <w:t>van maandag tot vrijdag: tussen 08.30 en 13.00 uur</w:t>
            </w:r>
          </w:p>
          <w:p w14:paraId="021788B4" w14:textId="77777777" w:rsidR="006F1C15" w:rsidRPr="00913104" w:rsidRDefault="006F1C15" w:rsidP="006F1C1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op dinsdag tussen 16.00 uur en 20.00 uur, na afspraak </w:t>
            </w:r>
          </w:p>
          <w:p w14:paraId="5BE4007C" w14:textId="77777777" w:rsidR="006F1C15" w:rsidRPr="00913104" w:rsidRDefault="006F1C15" w:rsidP="006F1C15">
            <w:pPr>
              <w:rPr>
                <w:rFonts w:ascii="Arial Narrow" w:hAnsi="Arial Narrow" w:cs="Arial"/>
                <w:sz w:val="12"/>
                <w:szCs w:val="28"/>
              </w:rPr>
            </w:pPr>
          </w:p>
          <w:p w14:paraId="54F37D80" w14:textId="77777777" w:rsidR="006F1C15" w:rsidRPr="00913104" w:rsidRDefault="006F1C15" w:rsidP="006F1C15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>Opmerkingen en klachten kunnen worden geformuleerd tijdens bovenvermelde periode van het onderzoek, ofwel:</w:t>
            </w:r>
          </w:p>
          <w:p w14:paraId="1C2269EC" w14:textId="77777777" w:rsidR="006F1C15" w:rsidRPr="005A363E" w:rsidRDefault="006F1C15" w:rsidP="006F1C15">
            <w:pPr>
              <w:rPr>
                <w:rFonts w:ascii="Arial Narrow" w:hAnsi="Arial Narrow" w:cs="Arial"/>
                <w:b/>
                <w:sz w:val="16"/>
                <w:szCs w:val="28"/>
              </w:rPr>
            </w:pPr>
          </w:p>
          <w:p w14:paraId="783AD201" w14:textId="09861A36" w:rsidR="006F1C15" w:rsidRPr="00913104" w:rsidRDefault="00844E82" w:rsidP="00913104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 xml:space="preserve">- </w:t>
            </w:r>
            <w:r w:rsidR="006F1C15" w:rsidRPr="00913104">
              <w:rPr>
                <w:rFonts w:ascii="Arial Narrow" w:hAnsi="Arial Narrow" w:cs="Arial"/>
                <w:sz w:val="28"/>
                <w:szCs w:val="28"/>
              </w:rPr>
              <w:t xml:space="preserve">Schriftelijk, ter attentie van: </w:t>
            </w:r>
            <w:r w:rsidR="006F1C15" w:rsidRPr="00913104">
              <w:rPr>
                <w:rFonts w:ascii="Arial Narrow" w:hAnsi="Arial Narrow" w:cs="Arial"/>
                <w:color w:val="000000"/>
                <w:sz w:val="28"/>
                <w:szCs w:val="28"/>
              </w:rPr>
              <w:t>het College van Burgemeester en Schepenen</w:t>
            </w:r>
          </w:p>
          <w:p w14:paraId="03976661" w14:textId="77777777" w:rsidR="006F1C15" w:rsidRPr="00913104" w:rsidRDefault="006F1C15" w:rsidP="006F1C15">
            <w:pPr>
              <w:pStyle w:val="Paragraphedeliste"/>
              <w:numPr>
                <w:ilvl w:val="1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op het e-mailadres: </w:t>
            </w:r>
            <w:hyperlink r:id="rId10" w:history="1">
              <w:r w:rsidRPr="00913104">
                <w:rPr>
                  <w:rStyle w:val="Lienhypertexte"/>
                  <w:rFonts w:ascii="Arial Narrow" w:hAnsi="Arial Narrow" w:cs="Arial"/>
                  <w:sz w:val="28"/>
                  <w:szCs w:val="28"/>
                  <w:lang w:val="nl-NL"/>
                </w:rPr>
                <w:t>urbanisme@sjtn.brussels</w:t>
              </w:r>
            </w:hyperlink>
            <w:r w:rsidRPr="00913104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 </w:t>
            </w:r>
          </w:p>
          <w:p w14:paraId="623F4E02" w14:textId="77777777" w:rsidR="006F1C15" w:rsidRPr="00913104" w:rsidRDefault="006F1C15" w:rsidP="006F1C15">
            <w:pPr>
              <w:pStyle w:val="Paragraphedeliste"/>
              <w:ind w:left="1440"/>
              <w:rPr>
                <w:rFonts w:ascii="Arial Narrow" w:hAnsi="Arial Narrow" w:cs="Arial"/>
                <w:sz w:val="12"/>
                <w:szCs w:val="28"/>
                <w:lang w:val="nl-NL"/>
              </w:rPr>
            </w:pPr>
          </w:p>
          <w:p w14:paraId="31A09A77" w14:textId="77777777" w:rsidR="006F1C15" w:rsidRPr="00913104" w:rsidRDefault="006F1C15" w:rsidP="006F1C15">
            <w:pPr>
              <w:pStyle w:val="Paragraphedeliste"/>
              <w:numPr>
                <w:ilvl w:val="1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op het postadres: </w:t>
            </w:r>
            <w:r w:rsidRPr="00913104">
              <w:rPr>
                <w:rFonts w:ascii="Arial Narrow" w:hAnsi="Arial Narrow" w:cs="Arial"/>
                <w:color w:val="000000"/>
                <w:sz w:val="28"/>
                <w:szCs w:val="28"/>
                <w:lang w:val="nl-NL"/>
              </w:rPr>
              <w:t>Sterrenkundelaan, 13, te 1210 Brussel</w:t>
            </w:r>
          </w:p>
          <w:p w14:paraId="795284BE" w14:textId="77777777" w:rsidR="006F1C15" w:rsidRPr="00913104" w:rsidRDefault="006F1C15" w:rsidP="006F1C15">
            <w:pPr>
              <w:pStyle w:val="Paragraphedeliste"/>
              <w:rPr>
                <w:rFonts w:ascii="Arial Narrow" w:hAnsi="Arial Narrow" w:cs="Arial"/>
                <w:sz w:val="12"/>
                <w:szCs w:val="28"/>
                <w:lang w:val="nl-NL"/>
              </w:rPr>
            </w:pPr>
          </w:p>
          <w:p w14:paraId="6DBB7218" w14:textId="326D3634" w:rsidR="006F1C15" w:rsidRPr="00913104" w:rsidRDefault="00844E82" w:rsidP="00844E82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 xml:space="preserve">- </w:t>
            </w:r>
            <w:r w:rsidR="006F1C15" w:rsidRPr="00913104">
              <w:rPr>
                <w:rFonts w:ascii="Arial Narrow" w:hAnsi="Arial Narrow" w:cs="Arial"/>
                <w:sz w:val="28"/>
                <w:szCs w:val="28"/>
              </w:rPr>
              <w:t xml:space="preserve">Mondeling, bij bovenvermeld gemeentebestuur, dat de opmerkingen en klachten overschrijft en een kopie daarvan gratis overhandigt aan de aangever. </w:t>
            </w:r>
          </w:p>
          <w:p w14:paraId="4B14F356" w14:textId="77777777" w:rsidR="006F1C15" w:rsidRPr="005A363E" w:rsidRDefault="006F1C15" w:rsidP="006F1C15">
            <w:pPr>
              <w:rPr>
                <w:rFonts w:ascii="Arial Narrow" w:hAnsi="Arial Narrow" w:cs="Arial"/>
                <w:sz w:val="16"/>
                <w:szCs w:val="28"/>
              </w:rPr>
            </w:pPr>
          </w:p>
          <w:p w14:paraId="74CBB8A2" w14:textId="77777777" w:rsidR="006F1C15" w:rsidRPr="005A363E" w:rsidRDefault="006F1C15" w:rsidP="006F1C15">
            <w:pPr>
              <w:rPr>
                <w:rFonts w:ascii="Arial Narrow" w:hAnsi="Arial Narrow" w:cs="Arial"/>
                <w:sz w:val="18"/>
                <w:szCs w:val="28"/>
              </w:rPr>
            </w:pPr>
          </w:p>
          <w:p w14:paraId="77B17801" w14:textId="2181FACB" w:rsidR="00054441" w:rsidRPr="00913104" w:rsidRDefault="006F1C15" w:rsidP="00347968">
            <w:pPr>
              <w:rPr>
                <w:rFonts w:ascii="Arial Narrow" w:hAnsi="Arial Narrow" w:cs="Arial"/>
                <w:sz w:val="28"/>
                <w:szCs w:val="28"/>
              </w:rPr>
            </w:pPr>
            <w:r w:rsidRPr="00913104">
              <w:rPr>
                <w:rFonts w:ascii="Arial Narrow" w:hAnsi="Arial Narrow" w:cs="Arial"/>
                <w:sz w:val="28"/>
                <w:szCs w:val="28"/>
              </w:rPr>
              <w:t xml:space="preserve">Opgemaakt te Sint-Joost-ten-Node, op </w:t>
            </w:r>
            <w:r w:rsidRPr="00913104">
              <w:rPr>
                <w:rFonts w:ascii="Arial Narrow" w:hAnsi="Arial Narrow" w:cs="Arial"/>
                <w:noProof/>
                <w:color w:val="000000"/>
                <w:sz w:val="28"/>
                <w:szCs w:val="28"/>
              </w:rPr>
              <w:t>22/03/2024</w:t>
            </w:r>
          </w:p>
        </w:tc>
      </w:tr>
    </w:tbl>
    <w:p w14:paraId="77B17803" w14:textId="77777777" w:rsidR="00A90797" w:rsidRPr="006877B9" w:rsidRDefault="00A90797">
      <w:pPr>
        <w:jc w:val="center"/>
        <w:rPr>
          <w:rFonts w:ascii="Arial" w:hAnsi="Arial" w:cs="Arial"/>
          <w:color w:val="000000"/>
          <w:sz w:val="12"/>
          <w:szCs w:val="18"/>
          <w:lang w:val="nl-BE"/>
        </w:rPr>
      </w:pPr>
    </w:p>
    <w:p w14:paraId="77B17804" w14:textId="62990B7A" w:rsidR="00054441" w:rsidRPr="002E3CE4" w:rsidRDefault="00054441">
      <w:pPr>
        <w:jc w:val="center"/>
        <w:rPr>
          <w:rFonts w:ascii="Arial Narrow" w:hAnsi="Arial Narrow" w:cs="Arial"/>
          <w:color w:val="000000"/>
          <w:sz w:val="28"/>
          <w:szCs w:val="18"/>
        </w:rPr>
      </w:pPr>
      <w:r w:rsidRPr="002E3CE4">
        <w:rPr>
          <w:rFonts w:ascii="Arial Narrow" w:hAnsi="Arial Narrow" w:cs="Arial"/>
          <w:color w:val="000000"/>
          <w:sz w:val="28"/>
          <w:szCs w:val="18"/>
        </w:rPr>
        <w:t>PAR LE COLLEGE :</w:t>
      </w:r>
    </w:p>
    <w:p w14:paraId="77B17805" w14:textId="588C6B58" w:rsidR="00054441" w:rsidRPr="002E3CE4" w:rsidRDefault="00054441" w:rsidP="007C393F">
      <w:pPr>
        <w:jc w:val="center"/>
        <w:outlineLvl w:val="0"/>
        <w:rPr>
          <w:rFonts w:ascii="Arial Narrow" w:hAnsi="Arial Narrow" w:cs="Arial"/>
          <w:color w:val="000000"/>
          <w:sz w:val="28"/>
          <w:szCs w:val="18"/>
        </w:rPr>
      </w:pPr>
      <w:r w:rsidRPr="002E3CE4">
        <w:rPr>
          <w:rFonts w:ascii="Arial Narrow" w:hAnsi="Arial Narrow" w:cs="Arial"/>
          <w:color w:val="000000"/>
          <w:sz w:val="28"/>
          <w:szCs w:val="18"/>
        </w:rPr>
        <w:t>VANWEGE HET COLLEGE :</w:t>
      </w:r>
    </w:p>
    <w:p w14:paraId="77B17806" w14:textId="4D90BBCC" w:rsidR="00054441" w:rsidRPr="002E3CE4" w:rsidRDefault="00F4404B" w:rsidP="000811DC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  <w:r w:rsidRPr="002E3CE4">
        <w:rPr>
          <w:rFonts w:ascii="Arial Narrow" w:hAnsi="Arial Narrow" w:cs="Arial"/>
          <w:noProof/>
          <w:color w:val="000000"/>
          <w:sz w:val="18"/>
          <w:szCs w:val="18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76104CBD" wp14:editId="0C9ACC8E">
            <wp:simplePos x="0" y="0"/>
            <wp:positionH relativeFrom="margin">
              <wp:posOffset>3676602</wp:posOffset>
            </wp:positionH>
            <wp:positionV relativeFrom="margin">
              <wp:posOffset>12271735</wp:posOffset>
            </wp:positionV>
            <wp:extent cx="1793875" cy="14681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eau commun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1DC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C3447B">
        <w:rPr>
          <w:rFonts w:ascii="Arial Narrow" w:hAnsi="Arial Narrow" w:cs="Arial"/>
          <w:color w:val="000000"/>
          <w:sz w:val="28"/>
          <w:szCs w:val="18"/>
          <w:lang w:val="fr-FR"/>
        </w:rPr>
        <w:t>La</w:t>
      </w:r>
      <w:r w:rsidR="00054441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 xml:space="preserve"> Secrétaire,</w:t>
      </w:r>
      <w:r w:rsidR="000811DC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E53ACD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>Le Bourgmestre</w:t>
      </w:r>
      <w:r w:rsidR="00C379E0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>,</w:t>
      </w:r>
    </w:p>
    <w:p w14:paraId="77B17807" w14:textId="68598C28" w:rsidR="00054441" w:rsidRPr="002E3CE4" w:rsidRDefault="000811DC" w:rsidP="000811DC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  <w:r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054441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>De</w:t>
      </w:r>
      <w:r w:rsidR="008C0CC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 xml:space="preserve"> </w:t>
      </w:r>
      <w:proofErr w:type="spellStart"/>
      <w:r w:rsidR="00C3447B">
        <w:rPr>
          <w:rFonts w:ascii="Arial Narrow" w:hAnsi="Arial Narrow" w:cs="Arial"/>
          <w:color w:val="000000"/>
          <w:sz w:val="28"/>
          <w:szCs w:val="18"/>
          <w:lang w:val="fr-BE"/>
        </w:rPr>
        <w:t>Secretaresse</w:t>
      </w:r>
      <w:proofErr w:type="spellEnd"/>
      <w:r w:rsidR="00054441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>,</w:t>
      </w:r>
      <w:r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054441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 xml:space="preserve">De </w:t>
      </w:r>
      <w:proofErr w:type="spellStart"/>
      <w:r w:rsidR="00701BCB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>Burgemeester</w:t>
      </w:r>
      <w:proofErr w:type="spellEnd"/>
      <w:r w:rsidR="00054441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>,</w:t>
      </w:r>
    </w:p>
    <w:p w14:paraId="77B17808" w14:textId="5C658AA6" w:rsidR="00054441" w:rsidRPr="002E3CE4" w:rsidRDefault="00054441" w:rsidP="000811DC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</w:p>
    <w:p w14:paraId="77B17809" w14:textId="77777777" w:rsidR="00054441" w:rsidRPr="002E3CE4" w:rsidRDefault="00054441" w:rsidP="000811DC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</w:p>
    <w:p w14:paraId="031FEF50" w14:textId="69ED2FE8" w:rsidR="001D6BD4" w:rsidRPr="00035412" w:rsidRDefault="000811DC" w:rsidP="00FB0421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  <w:r w:rsidRPr="002E3CE4">
        <w:rPr>
          <w:rFonts w:ascii="Arial Narrow" w:hAnsi="Arial Narrow" w:cs="Arial"/>
          <w:b/>
          <w:bCs/>
          <w:color w:val="000000"/>
          <w:sz w:val="28"/>
          <w:szCs w:val="18"/>
          <w:lang w:val="fr-BE"/>
        </w:rPr>
        <w:tab/>
      </w:r>
      <w:r w:rsidR="00C3447B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 xml:space="preserve">Marie-Rose </w:t>
      </w:r>
      <w:proofErr w:type="spellStart"/>
      <w:r w:rsidR="00C3447B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>Laevers</w:t>
      </w:r>
      <w:proofErr w:type="spellEnd"/>
      <w:r w:rsidRPr="00035412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B676DD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>Emir Kir</w:t>
      </w:r>
      <w:r w:rsidR="00C3447B" w:rsidRPr="00035412">
        <w:rPr>
          <w:rFonts w:ascii="Arial Narrow" w:hAnsi="Arial Narrow" w:cs="Arial"/>
          <w:color w:val="000000"/>
          <w:sz w:val="28"/>
          <w:szCs w:val="18"/>
          <w:lang w:val="fr-BE"/>
        </w:rPr>
        <w:t xml:space="preserve"> </w:t>
      </w:r>
    </w:p>
    <w:p w14:paraId="73D38CEB" w14:textId="7CE3AFB8" w:rsidR="001D6BD4" w:rsidRPr="00035412" w:rsidRDefault="001D6BD4" w:rsidP="00FB0421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370682FF" w14:textId="0BBD82D3" w:rsidR="001D6BD4" w:rsidRPr="00035412" w:rsidRDefault="001D6BD4" w:rsidP="00FB0421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B" w14:textId="15D211EE" w:rsidR="002E71B2" w:rsidRPr="00035412" w:rsidRDefault="002E71B2" w:rsidP="00FB0421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035412">
        <w:rPr>
          <w:rFonts w:ascii="Arial" w:hAnsi="Arial" w:cs="Arial"/>
          <w:color w:val="000000"/>
          <w:sz w:val="20"/>
          <w:szCs w:val="20"/>
          <w:lang w:val="fr-BE"/>
        </w:rPr>
        <w:br w:type="page"/>
      </w:r>
    </w:p>
    <w:p w14:paraId="05FB0138" w14:textId="77777777" w:rsidR="005A363E" w:rsidRPr="00035412" w:rsidRDefault="005A363E" w:rsidP="002E71B2">
      <w:pPr>
        <w:jc w:val="center"/>
        <w:rPr>
          <w:rFonts w:ascii="Arial" w:hAnsi="Arial" w:cs="Arial"/>
          <w:color w:val="000000"/>
          <w:sz w:val="22"/>
          <w:szCs w:val="22"/>
          <w:lang w:val="fr-BE"/>
        </w:rPr>
        <w:sectPr w:rsidR="005A363E" w:rsidRPr="00035412" w:rsidSect="002E3CE4">
          <w:headerReference w:type="default" r:id="rId12"/>
          <w:footnotePr>
            <w:pos w:val="beneathText"/>
          </w:footnotePr>
          <w:pgSz w:w="16838" w:h="23811" w:code="8"/>
          <w:pgMar w:top="851" w:right="1134" w:bottom="851" w:left="1134" w:header="720" w:footer="720" w:gutter="0"/>
          <w:cols w:space="720"/>
          <w:docGrid w:linePitch="360"/>
        </w:sectPr>
      </w:pPr>
    </w:p>
    <w:p w14:paraId="26E589C3" w14:textId="77777777" w:rsidR="00F079FE" w:rsidRPr="00035412" w:rsidRDefault="00F079FE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BE"/>
        </w:rPr>
      </w:pPr>
    </w:p>
    <w:p w14:paraId="77B1780D" w14:textId="27F2C112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2C7CB751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47917365" w14:textId="77777777" w:rsidR="001503B0" w:rsidRDefault="001503B0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45226FE4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le </w:t>
      </w:r>
      <w:r w:rsidR="00711FC7">
        <w:rPr>
          <w:rFonts w:ascii="Arial" w:hAnsi="Arial" w:cs="Arial"/>
          <w:color w:val="000000"/>
          <w:sz w:val="22"/>
          <w:szCs w:val="22"/>
          <w:lang w:val="fr-FR"/>
        </w:rPr>
        <w:t>jeudi 28 mars 2024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3F875B2A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435453">
        <w:rPr>
          <w:rFonts w:ascii="Arial" w:hAnsi="Arial" w:cs="Arial"/>
          <w:color w:val="000000"/>
          <w:sz w:val="22"/>
          <w:szCs w:val="22"/>
          <w:lang w:val="fr-FR"/>
        </w:rPr>
        <w:t>4 en français et 4</w:t>
      </w:r>
      <w:r w:rsidR="00711FC7">
        <w:rPr>
          <w:rFonts w:ascii="Arial" w:hAnsi="Arial" w:cs="Arial"/>
          <w:color w:val="000000"/>
          <w:sz w:val="22"/>
          <w:szCs w:val="22"/>
          <w:lang w:val="fr-FR"/>
        </w:rPr>
        <w:t xml:space="preserve">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"/>
        <w:gridCol w:w="5668"/>
        <w:gridCol w:w="1416"/>
        <w:gridCol w:w="2165"/>
      </w:tblGrid>
      <w:tr w:rsidR="002E71B2" w:rsidRPr="00767639" w14:paraId="77B1781F" w14:textId="77777777" w:rsidTr="00435453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3B18467C" w14:textId="77777777" w:rsidR="00435453" w:rsidRDefault="00435453" w:rsidP="0043545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7B1781C" w14:textId="511F5BF9" w:rsidR="002E71B2" w:rsidRPr="00767639" w:rsidRDefault="002E71B2" w:rsidP="0043545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Avenue des Arts</w:t>
            </w:r>
            <w:r w:rsidR="00711FC7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 xml:space="preserve"> 13</w:t>
            </w:r>
            <w:r w:rsidR="00711FC7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-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14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 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4" w14:textId="77777777" w:rsidTr="00435453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2A43724E" w14:textId="77777777" w:rsidR="00435453" w:rsidRDefault="00435453" w:rsidP="002E71B2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</w:pPr>
          </w:p>
          <w:p w14:paraId="77B17821" w14:textId="2D54D385" w:rsidR="002E71B2" w:rsidRPr="00767639" w:rsidRDefault="00435453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Rue de la Charité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9" w14:textId="77777777" w:rsidTr="00435453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1C3CBAB1" w14:textId="77777777" w:rsidR="00435453" w:rsidRDefault="00435453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12815BBA" w14:textId="77777777" w:rsidR="002E71B2" w:rsidRDefault="00435453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place Madou</w:t>
            </w:r>
          </w:p>
          <w:p w14:paraId="77B17826" w14:textId="60D2CFF9" w:rsidR="00435453" w:rsidRPr="00767639" w:rsidRDefault="00435453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E" w14:textId="77777777" w:rsidTr="00435453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A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6B3539D7" w14:textId="77777777" w:rsidR="00435453" w:rsidRDefault="00435453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2CC96312" w14:textId="77777777" w:rsidR="002E71B2" w:rsidRDefault="00435453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rue de la Charité / rue Hydraulique</w:t>
            </w:r>
          </w:p>
          <w:p w14:paraId="77B1782B" w14:textId="73F8D9D3" w:rsidR="00435453" w:rsidRPr="00767639" w:rsidRDefault="00435453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C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7B1782D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44EA8746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4546B2F" w14:textId="65A0D359" w:rsidR="00435453" w:rsidRDefault="00435453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65D8DF1D" w14:textId="4BF436F3" w:rsidR="00435453" w:rsidRDefault="00435453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2ECD2D4" w14:textId="77777777" w:rsidR="00435453" w:rsidRDefault="00435453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68FC2EC8" w:rsidR="00054441" w:rsidRPr="00C3447B" w:rsidRDefault="00C3447B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lang w:val="fr-FR"/>
        </w:rPr>
      </w:pPr>
      <w:r w:rsidRPr="00C3447B">
        <w:rPr>
          <w:rFonts w:ascii="Arial" w:hAnsi="Arial" w:cs="Arial"/>
          <w:b/>
          <w:color w:val="000000"/>
          <w:lang w:val="fr-FR"/>
        </w:rPr>
        <w:t>Document à renvoyer da</w:t>
      </w:r>
      <w:r w:rsidR="002E71B2" w:rsidRPr="00C3447B">
        <w:rPr>
          <w:rFonts w:ascii="Arial" w:hAnsi="Arial" w:cs="Arial"/>
          <w:b/>
          <w:color w:val="000000"/>
          <w:lang w:val="fr-FR"/>
        </w:rPr>
        <w:t>té et signé au service Urbanisme/Environne</w:t>
      </w:r>
      <w:r w:rsidR="00C379E0" w:rsidRPr="00C3447B">
        <w:rPr>
          <w:rFonts w:ascii="Arial" w:hAnsi="Arial" w:cs="Arial"/>
          <w:b/>
          <w:color w:val="000000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5A363E">
      <w:footnotePr>
        <w:pos w:val="beneathText"/>
      </w:footnotePr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17858" w14:textId="77777777" w:rsidR="00AF0925" w:rsidRDefault="00AF0925" w:rsidP="00AF0925">
      <w:r>
        <w:separator/>
      </w:r>
    </w:p>
  </w:endnote>
  <w:endnote w:type="continuationSeparator" w:id="0">
    <w:p w14:paraId="77B17859" w14:textId="77777777" w:rsidR="00AF0925" w:rsidRDefault="00AF0925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17856" w14:textId="77777777" w:rsidR="00AF0925" w:rsidRDefault="00AF0925" w:rsidP="00AF0925">
      <w:r>
        <w:separator/>
      </w:r>
    </w:p>
  </w:footnote>
  <w:footnote w:type="continuationSeparator" w:id="0">
    <w:p w14:paraId="77B17857" w14:textId="77777777" w:rsidR="00AF0925" w:rsidRDefault="00AF0925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AC71507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2E3CE4">
      <w:rPr>
        <w:rFonts w:ascii="Arial" w:hAnsi="Arial" w:cs="Arial"/>
        <w:noProof/>
        <w:sz w:val="18"/>
        <w:lang w:val="fr-BE"/>
      </w:rPr>
      <w:t>PE/1139/II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903" w:hanging="110"/>
      </w:pPr>
      <w:rPr>
        <w:rFonts w:ascii="Arial" w:hAnsi="Arial" w:cs="Arial"/>
        <w:b w:val="0"/>
        <w:bCs w:val="0"/>
        <w:w w:val="100"/>
        <w:sz w:val="17"/>
        <w:szCs w:val="17"/>
      </w:rPr>
    </w:lvl>
    <w:lvl w:ilvl="1">
      <w:numFmt w:val="bullet"/>
      <w:lvlText w:val="•"/>
      <w:lvlJc w:val="left"/>
      <w:pPr>
        <w:ind w:left="1838" w:hanging="110"/>
      </w:pPr>
    </w:lvl>
    <w:lvl w:ilvl="2">
      <w:numFmt w:val="bullet"/>
      <w:lvlText w:val="•"/>
      <w:lvlJc w:val="left"/>
      <w:pPr>
        <w:ind w:left="2776" w:hanging="110"/>
      </w:pPr>
    </w:lvl>
    <w:lvl w:ilvl="3">
      <w:numFmt w:val="bullet"/>
      <w:lvlText w:val="•"/>
      <w:lvlJc w:val="left"/>
      <w:pPr>
        <w:ind w:left="3714" w:hanging="110"/>
      </w:pPr>
    </w:lvl>
    <w:lvl w:ilvl="4">
      <w:numFmt w:val="bullet"/>
      <w:lvlText w:val="•"/>
      <w:lvlJc w:val="left"/>
      <w:pPr>
        <w:ind w:left="4652" w:hanging="110"/>
      </w:pPr>
    </w:lvl>
    <w:lvl w:ilvl="5">
      <w:numFmt w:val="bullet"/>
      <w:lvlText w:val="•"/>
      <w:lvlJc w:val="left"/>
      <w:pPr>
        <w:ind w:left="5590" w:hanging="110"/>
      </w:pPr>
    </w:lvl>
    <w:lvl w:ilvl="6">
      <w:numFmt w:val="bullet"/>
      <w:lvlText w:val="•"/>
      <w:lvlJc w:val="left"/>
      <w:pPr>
        <w:ind w:left="6528" w:hanging="110"/>
      </w:pPr>
    </w:lvl>
    <w:lvl w:ilvl="7">
      <w:numFmt w:val="bullet"/>
      <w:lvlText w:val="•"/>
      <w:lvlJc w:val="left"/>
      <w:pPr>
        <w:ind w:left="7466" w:hanging="110"/>
      </w:pPr>
    </w:lvl>
    <w:lvl w:ilvl="8">
      <w:numFmt w:val="bullet"/>
      <w:lvlText w:val="•"/>
      <w:lvlJc w:val="left"/>
      <w:pPr>
        <w:ind w:left="8404" w:hanging="110"/>
      </w:pPr>
    </w:lvl>
  </w:abstractNum>
  <w:abstractNum w:abstractNumId="2" w15:restartNumberingAfterBreak="0">
    <w:nsid w:val="703329A2"/>
    <w:multiLevelType w:val="hybridMultilevel"/>
    <w:tmpl w:val="7E90BB7E"/>
    <w:lvl w:ilvl="0" w:tplc="E4DA42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35412"/>
    <w:rsid w:val="000403E6"/>
    <w:rsid w:val="00054441"/>
    <w:rsid w:val="000811DC"/>
    <w:rsid w:val="000D7A88"/>
    <w:rsid w:val="000E48BF"/>
    <w:rsid w:val="000F45F8"/>
    <w:rsid w:val="001503B0"/>
    <w:rsid w:val="00190ACA"/>
    <w:rsid w:val="001D6BD4"/>
    <w:rsid w:val="001F64CD"/>
    <w:rsid w:val="00250F40"/>
    <w:rsid w:val="002B1123"/>
    <w:rsid w:val="002E3CE4"/>
    <w:rsid w:val="002E71B2"/>
    <w:rsid w:val="00313534"/>
    <w:rsid w:val="0033351D"/>
    <w:rsid w:val="0034641A"/>
    <w:rsid w:val="00347968"/>
    <w:rsid w:val="00347AC3"/>
    <w:rsid w:val="00353BBD"/>
    <w:rsid w:val="00374EF6"/>
    <w:rsid w:val="003A442A"/>
    <w:rsid w:val="003B1BEC"/>
    <w:rsid w:val="003D342D"/>
    <w:rsid w:val="00435453"/>
    <w:rsid w:val="00456066"/>
    <w:rsid w:val="004739A6"/>
    <w:rsid w:val="004B586F"/>
    <w:rsid w:val="004C19ED"/>
    <w:rsid w:val="004C2BCE"/>
    <w:rsid w:val="004D6574"/>
    <w:rsid w:val="00511BDC"/>
    <w:rsid w:val="00526CC3"/>
    <w:rsid w:val="005A363E"/>
    <w:rsid w:val="005B0E35"/>
    <w:rsid w:val="006244CE"/>
    <w:rsid w:val="006261D5"/>
    <w:rsid w:val="00670DF6"/>
    <w:rsid w:val="006877B9"/>
    <w:rsid w:val="006F1C15"/>
    <w:rsid w:val="006F5399"/>
    <w:rsid w:val="006F5930"/>
    <w:rsid w:val="00701BCB"/>
    <w:rsid w:val="007053DC"/>
    <w:rsid w:val="00706A46"/>
    <w:rsid w:val="00711462"/>
    <w:rsid w:val="00711FC7"/>
    <w:rsid w:val="007203AA"/>
    <w:rsid w:val="00767639"/>
    <w:rsid w:val="007C393F"/>
    <w:rsid w:val="00806518"/>
    <w:rsid w:val="00825DFC"/>
    <w:rsid w:val="00844E82"/>
    <w:rsid w:val="00871F9F"/>
    <w:rsid w:val="008C0CC4"/>
    <w:rsid w:val="008C33B0"/>
    <w:rsid w:val="009123C5"/>
    <w:rsid w:val="00913104"/>
    <w:rsid w:val="0093128F"/>
    <w:rsid w:val="00935018"/>
    <w:rsid w:val="00940BEB"/>
    <w:rsid w:val="0097578E"/>
    <w:rsid w:val="009A1DC5"/>
    <w:rsid w:val="00A90797"/>
    <w:rsid w:val="00AD0D70"/>
    <w:rsid w:val="00AF0925"/>
    <w:rsid w:val="00B62BF8"/>
    <w:rsid w:val="00B676DD"/>
    <w:rsid w:val="00BA7A2A"/>
    <w:rsid w:val="00BF5987"/>
    <w:rsid w:val="00BF7DA4"/>
    <w:rsid w:val="00C030D4"/>
    <w:rsid w:val="00C23113"/>
    <w:rsid w:val="00C3447B"/>
    <w:rsid w:val="00C379E0"/>
    <w:rsid w:val="00C9417B"/>
    <w:rsid w:val="00C94A04"/>
    <w:rsid w:val="00CA4052"/>
    <w:rsid w:val="00CC5A7C"/>
    <w:rsid w:val="00D220A9"/>
    <w:rsid w:val="00D72C2B"/>
    <w:rsid w:val="00DA3F50"/>
    <w:rsid w:val="00DA772D"/>
    <w:rsid w:val="00DC4480"/>
    <w:rsid w:val="00DE6D47"/>
    <w:rsid w:val="00E25FB4"/>
    <w:rsid w:val="00E51CCE"/>
    <w:rsid w:val="00E53ACD"/>
    <w:rsid w:val="00E60A97"/>
    <w:rsid w:val="00EE05CF"/>
    <w:rsid w:val="00F00D55"/>
    <w:rsid w:val="00F079FE"/>
    <w:rsid w:val="00F31EA4"/>
    <w:rsid w:val="00F4404B"/>
    <w:rsid w:val="00FA3CC8"/>
    <w:rsid w:val="00FB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uiPriority w:val="39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ev">
    <w:name w:val="Strong"/>
    <w:uiPriority w:val="22"/>
    <w:qFormat/>
    <w:rsid w:val="00511BDC"/>
    <w:rPr>
      <w:caps/>
    </w:rPr>
  </w:style>
  <w:style w:type="paragraph" w:styleId="Paragraphedeliste">
    <w:name w:val="List Paragraph"/>
    <w:basedOn w:val="Normal"/>
    <w:uiPriority w:val="34"/>
    <w:qFormat/>
    <w:rsid w:val="00511BDC"/>
    <w:pPr>
      <w:widowControl/>
      <w:suppressAutoHyphens w:val="0"/>
      <w:ind w:left="720"/>
      <w:contextualSpacing/>
      <w:jc w:val="both"/>
    </w:pPr>
    <w:rPr>
      <w:rFonts w:eastAsia="Calibri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511B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5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574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urbanisme@sjtn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banisme@sjtn.brusse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2024-03-22T09:02:00Z</cp:lastPrinted>
  <dcterms:created xsi:type="dcterms:W3CDTF">2024-03-29T11:53:00Z</dcterms:created>
  <dcterms:modified xsi:type="dcterms:W3CDTF">2024-03-29T11:53:00Z</dcterms:modified>
</cp:coreProperties>
</file>