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F173" w14:textId="77777777" w:rsidR="004335DD" w:rsidRDefault="000210C9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nl-NL" w:eastAsia="fr-BE"/>
        </w:rPr>
      </w:pPr>
      <w:bookmarkStart w:id="0" w:name="_GoBack"/>
      <w:bookmarkEnd w:id="0"/>
      <w:r w:rsidRPr="004335DD">
        <w:rPr>
          <w:rFonts w:ascii="Arial" w:hAnsi="Arial" w:cs="Arial"/>
          <w:b/>
          <w:bCs/>
          <w:noProof/>
          <w:sz w:val="20"/>
          <w:szCs w:val="20"/>
          <w:lang w:val="nl-NL" w:eastAsia="fr-BE"/>
        </w:rPr>
        <w:t>URB/20828/</w:t>
      </w:r>
      <w:r w:rsidR="00110EB8"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: </w:t>
      </w:r>
      <w:proofErr w:type="spellStart"/>
      <w:r w:rsidR="00110EB8"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>Demande</w:t>
      </w:r>
      <w:proofErr w:type="spellEnd"/>
      <w:r w:rsidR="00110EB8"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de </w:t>
      </w:r>
      <w:r w:rsidRPr="004335DD">
        <w:rPr>
          <w:rFonts w:ascii="Arial" w:hAnsi="Arial" w:cs="Arial"/>
          <w:b/>
          <w:bCs/>
          <w:noProof/>
          <w:sz w:val="20"/>
          <w:szCs w:val="20"/>
          <w:lang w:val="nl-NL" w:eastAsia="fr-BE"/>
        </w:rPr>
        <w:t>permis d'urbanisme</w:t>
      </w:r>
      <w:r w:rsidR="00110EB8"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pour </w:t>
      </w:r>
      <w:r w:rsidRPr="004335DD">
        <w:rPr>
          <w:rFonts w:ascii="Arial" w:hAnsi="Arial" w:cs="Arial"/>
          <w:b/>
          <w:bCs/>
          <w:noProof/>
          <w:sz w:val="20"/>
          <w:szCs w:val="20"/>
          <w:lang w:val="nl-NL" w:eastAsia="fr-BE"/>
        </w:rPr>
        <w:t>changer l'utilisation d'un entrepôt avec parking en un atelier de changement d'accessoires pour automobile (commerce)</w:t>
      </w:r>
      <w:r w:rsidR="00110EB8"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- </w:t>
      </w:r>
      <w:r w:rsidRPr="004335DD">
        <w:rPr>
          <w:rFonts w:ascii="Arial" w:hAnsi="Arial" w:cs="Arial"/>
          <w:b/>
          <w:bCs/>
          <w:noProof/>
          <w:sz w:val="20"/>
          <w:szCs w:val="20"/>
          <w:lang w:val="nl-NL" w:eastAsia="fr-BE"/>
        </w:rPr>
        <w:t>wijziging van het gebruik van een opslagruimte met parking naar een werkplaats voor het verwisselen van auto-onderdelen (hande</w:t>
      </w:r>
      <w:proofErr w:type="spellStart"/>
      <w:r w:rsidRPr="004335DD">
        <w:rPr>
          <w:rFonts w:ascii="Arial" w:hAnsi="Arial" w:cs="Arial"/>
          <w:b/>
          <w:sz w:val="20"/>
          <w:szCs w:val="20"/>
          <w:lang w:val="nl-NL"/>
        </w:rPr>
        <w:t>lszaak</w:t>
      </w:r>
      <w:proofErr w:type="spellEnd"/>
      <w:r w:rsidRPr="004335DD">
        <w:rPr>
          <w:rFonts w:ascii="Arial" w:hAnsi="Arial" w:cs="Arial"/>
          <w:b/>
          <w:sz w:val="20"/>
          <w:szCs w:val="20"/>
          <w:lang w:val="nl-NL"/>
        </w:rPr>
        <w:t>)</w:t>
      </w:r>
      <w:r w:rsidR="00110EB8"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; </w:t>
      </w:r>
      <w:r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 </w:t>
      </w:r>
      <w:r w:rsidRPr="004335DD">
        <w:rPr>
          <w:rFonts w:ascii="Arial" w:hAnsi="Arial" w:cs="Arial"/>
          <w:b/>
          <w:bCs/>
          <w:noProof/>
          <w:sz w:val="20"/>
          <w:szCs w:val="20"/>
          <w:lang w:val="nl-NL" w:eastAsia="fr-BE"/>
        </w:rPr>
        <w:t>Rue Verboeckhaven</w:t>
      </w:r>
      <w:r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</w:t>
      </w:r>
      <w:r w:rsidRPr="004335DD">
        <w:rPr>
          <w:rFonts w:ascii="Arial" w:hAnsi="Arial" w:cs="Arial"/>
          <w:b/>
          <w:bCs/>
          <w:noProof/>
          <w:sz w:val="20"/>
          <w:szCs w:val="20"/>
          <w:lang w:val="nl-NL" w:eastAsia="fr-BE"/>
        </w:rPr>
        <w:t>62</w:t>
      </w:r>
      <w:r w:rsid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</w:t>
      </w:r>
      <w:r w:rsidR="00110EB8"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>;</w:t>
      </w:r>
      <w:r w:rsid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</w:t>
      </w:r>
    </w:p>
    <w:p w14:paraId="7FC05A34" w14:textId="4051779C" w:rsidR="00110EB8" w:rsidRPr="004335D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nl-NL" w:eastAsia="fr-BE"/>
        </w:rPr>
      </w:pPr>
      <w:proofErr w:type="spellStart"/>
      <w:r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>introduite</w:t>
      </w:r>
      <w:proofErr w:type="spellEnd"/>
      <w:r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par  </w:t>
      </w:r>
      <w:r w:rsidR="000210C9"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 </w:t>
      </w:r>
      <w:r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</w:t>
      </w:r>
      <w:r w:rsidR="000210C9" w:rsidRPr="004335DD">
        <w:rPr>
          <w:rFonts w:ascii="Arial" w:hAnsi="Arial" w:cs="Arial"/>
          <w:b/>
          <w:bCs/>
          <w:noProof/>
          <w:sz w:val="20"/>
          <w:szCs w:val="20"/>
          <w:lang w:val="nl-NL" w:eastAsia="fr-BE"/>
        </w:rPr>
        <w:t>TT CARS SERVICES</w:t>
      </w:r>
      <w:r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 </w:t>
      </w:r>
      <w:r w:rsidR="000210C9"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</w:t>
      </w:r>
      <w:r w:rsidR="000210C9" w:rsidRPr="004335DD">
        <w:rPr>
          <w:rFonts w:ascii="Arial" w:hAnsi="Arial" w:cs="Arial"/>
          <w:b/>
          <w:bCs/>
          <w:noProof/>
          <w:sz w:val="20"/>
          <w:szCs w:val="20"/>
          <w:lang w:val="nl-NL" w:eastAsia="fr-BE"/>
        </w:rPr>
        <w:t>Avenue Reine Astrid</w:t>
      </w:r>
      <w:r w:rsidR="000210C9"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</w:t>
      </w:r>
      <w:r w:rsidR="000210C9" w:rsidRPr="004335DD">
        <w:rPr>
          <w:rFonts w:ascii="Arial" w:hAnsi="Arial" w:cs="Arial"/>
          <w:b/>
          <w:bCs/>
          <w:noProof/>
          <w:sz w:val="20"/>
          <w:szCs w:val="20"/>
          <w:lang w:val="nl-NL" w:eastAsia="fr-BE"/>
        </w:rPr>
        <w:t>49</w:t>
      </w:r>
      <w:r w:rsidR="000210C9"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</w:t>
      </w:r>
      <w:r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</w:t>
      </w:r>
      <w:r w:rsidR="000210C9" w:rsidRPr="004335DD">
        <w:rPr>
          <w:rFonts w:ascii="Arial" w:hAnsi="Arial" w:cs="Arial"/>
          <w:b/>
          <w:bCs/>
          <w:noProof/>
          <w:sz w:val="20"/>
          <w:szCs w:val="20"/>
          <w:lang w:val="nl-NL" w:eastAsia="fr-BE"/>
        </w:rPr>
        <w:t>1780</w:t>
      </w:r>
      <w:r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 xml:space="preserve"> </w:t>
      </w:r>
      <w:r w:rsidR="000210C9" w:rsidRPr="004335DD">
        <w:rPr>
          <w:rFonts w:ascii="Arial" w:hAnsi="Arial" w:cs="Arial"/>
          <w:b/>
          <w:bCs/>
          <w:noProof/>
          <w:sz w:val="20"/>
          <w:szCs w:val="20"/>
          <w:lang w:val="nl-NL" w:eastAsia="fr-BE"/>
        </w:rPr>
        <w:t>Wemmel</w:t>
      </w:r>
      <w:r w:rsidRPr="004335DD">
        <w:rPr>
          <w:rFonts w:ascii="Arial" w:hAnsi="Arial" w:cs="Arial"/>
          <w:b/>
          <w:bCs/>
          <w:sz w:val="20"/>
          <w:szCs w:val="20"/>
          <w:lang w:val="nl-NL" w:eastAsia="fr-BE"/>
        </w:rPr>
        <w:t>.</w:t>
      </w:r>
    </w:p>
    <w:p w14:paraId="7FC05A35" w14:textId="77777777" w:rsidR="00110EB8" w:rsidRPr="004335DD" w:rsidRDefault="00110EB8" w:rsidP="00110EB8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val="nl-NL"/>
        </w:rPr>
      </w:pPr>
    </w:p>
    <w:p w14:paraId="7FC05A36" w14:textId="77777777" w:rsidR="00110EB8" w:rsidRPr="004335DD" w:rsidRDefault="00110EB8" w:rsidP="00110EB8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val="nl-NL"/>
        </w:rPr>
      </w:pPr>
    </w:p>
    <w:p w14:paraId="7FC05A37" w14:textId="77777777" w:rsidR="00110EB8" w:rsidRPr="004335D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nl-NL" w:eastAsia="fr-BE"/>
        </w:rPr>
      </w:pPr>
    </w:p>
    <w:p w14:paraId="7FC05A38" w14:textId="77777777" w:rsidR="00110EB8" w:rsidRPr="004335D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</w:pPr>
      <w:r w:rsidRPr="004335DD"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  <w:t>AVIS</w:t>
      </w:r>
    </w:p>
    <w:p w14:paraId="7FC05A39" w14:textId="77777777" w:rsidR="00110EB8" w:rsidRPr="004335D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BE" w:eastAsia="fr-BE"/>
        </w:rPr>
      </w:pPr>
    </w:p>
    <w:p w14:paraId="7FC05A3A" w14:textId="77777777" w:rsidR="00110EB8" w:rsidRPr="004335DD" w:rsidRDefault="00110EB8" w:rsidP="00110EB8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7FC05A3B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 xml:space="preserve">Vu la demande de    TT CARS SERVICES ,  Avenue Reine Astrid 49  à 1780 Wemmel visant à changer l'utilisation d'un entrepôt avec parking en un atelier de changement d'accessoires pour automobile (commerce), pour un bien situé Rue </w:t>
      </w:r>
      <w:proofErr w:type="spellStart"/>
      <w:r w:rsidRPr="004335DD">
        <w:rPr>
          <w:rFonts w:ascii="Arial" w:hAnsi="Arial" w:cs="Arial"/>
          <w:sz w:val="20"/>
          <w:szCs w:val="20"/>
          <w:lang w:val="fr-FR"/>
        </w:rPr>
        <w:t>Verboeckhaven</w:t>
      </w:r>
      <w:proofErr w:type="spellEnd"/>
      <w:r w:rsidRPr="004335DD">
        <w:rPr>
          <w:rFonts w:ascii="Arial" w:hAnsi="Arial" w:cs="Arial"/>
          <w:sz w:val="20"/>
          <w:szCs w:val="20"/>
          <w:lang w:val="fr-FR"/>
        </w:rPr>
        <w:t xml:space="preserve"> 62   ;</w:t>
      </w:r>
    </w:p>
    <w:p w14:paraId="7FC05A3C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Considérant que le bien concerné se trouve en zones d'habitation au plan régional d’affectation du sol arrêté par arrêté du gouvernement du 3 mai 2001 ;</w:t>
      </w:r>
    </w:p>
    <w:p w14:paraId="7FC05A3D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Vu l’avis du Service d’incendie et d’aide médicale urgente (SIAMU) du 04/09/2023 portant les références T.2023.0722/1, figurant dans le dossier de demande de permis ;</w:t>
      </w:r>
    </w:p>
    <w:p w14:paraId="7FC05A3E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Considérant que la demande tombe sous l’application de:</w:t>
      </w:r>
    </w:p>
    <w:p w14:paraId="7FC05A40" w14:textId="77777777" w:rsidR="000A3C22" w:rsidRPr="004335DD" w:rsidRDefault="004335DD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 xml:space="preserve">la prescription générale0.6. du PRAS (actes et travaux portant atteinte aux intérieurs d'îlots) </w:t>
      </w:r>
    </w:p>
    <w:p w14:paraId="7FC05A41" w14:textId="77777777" w:rsidR="000A3C22" w:rsidRPr="004335DD" w:rsidRDefault="004335DD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la prescription particulière 2.3. du PRAS (superficie de plancher du commerce de 270 m</w:t>
      </w:r>
      <w:r w:rsidRPr="004335DD">
        <w:rPr>
          <w:rFonts w:ascii="Arial" w:hAnsi="Arial" w:cs="Arial"/>
          <w:sz w:val="20"/>
          <w:szCs w:val="20"/>
          <w:vertAlign w:val="superscript"/>
          <w:lang w:val="fr-FR"/>
        </w:rPr>
        <w:t>2</w:t>
      </w:r>
      <w:r w:rsidRPr="004335DD">
        <w:rPr>
          <w:rFonts w:ascii="Arial" w:hAnsi="Arial" w:cs="Arial"/>
          <w:sz w:val="20"/>
          <w:szCs w:val="20"/>
          <w:lang w:val="fr-FR"/>
        </w:rPr>
        <w:t>, comprise entre 150 et 300 m²)</w:t>
      </w:r>
    </w:p>
    <w:p w14:paraId="7FC05A42" w14:textId="77777777" w:rsidR="000A3C22" w:rsidRPr="004335DD" w:rsidRDefault="004335DD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 xml:space="preserve">l'art. 153 §2.al 2 du COBAT (dérogation à un règlement communal d'urbanisme pour la </w:t>
      </w:r>
      <w:proofErr w:type="spellStart"/>
      <w:r w:rsidRPr="004335DD">
        <w:rPr>
          <w:rFonts w:ascii="Arial" w:hAnsi="Arial" w:cs="Arial"/>
          <w:sz w:val="20"/>
          <w:szCs w:val="20"/>
          <w:lang w:val="fr-FR"/>
        </w:rPr>
        <w:t>couloeur</w:t>
      </w:r>
      <w:proofErr w:type="spellEnd"/>
      <w:r w:rsidRPr="004335DD">
        <w:rPr>
          <w:rFonts w:ascii="Arial" w:hAnsi="Arial" w:cs="Arial"/>
          <w:sz w:val="20"/>
          <w:szCs w:val="20"/>
          <w:lang w:val="fr-FR"/>
        </w:rPr>
        <w:t xml:space="preserve"> de la façade)</w:t>
      </w:r>
    </w:p>
    <w:p w14:paraId="7FC05A43" w14:textId="7D13F305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Considérant que la demande a été soumise aux mesures particulières de publicité ; que l’enquête publique s’est déroulée du 11/09/2023 au 25/09/2023 et que 5 observations et/ou demandes à être entendu ont été introduites ;</w:t>
      </w:r>
    </w:p>
    <w:p w14:paraId="7FC05A44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Considérant que ces réclamations portent sur :</w:t>
      </w:r>
    </w:p>
    <w:p w14:paraId="7FC05A46" w14:textId="77777777" w:rsidR="000A3C22" w:rsidRPr="004335DD" w:rsidRDefault="004335DD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la nature des activités proposées qui sont complètement en désaccord avec le caractère paisible et familial du quartier</w:t>
      </w:r>
    </w:p>
    <w:p w14:paraId="7FC05A47" w14:textId="77777777" w:rsidR="000A3C22" w:rsidRPr="004335DD" w:rsidRDefault="004335D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335DD">
        <w:rPr>
          <w:rFonts w:ascii="Arial" w:hAnsi="Arial" w:cs="Arial"/>
          <w:sz w:val="20"/>
          <w:szCs w:val="20"/>
        </w:rPr>
        <w:t xml:space="preserve">les nuisances </w:t>
      </w:r>
      <w:proofErr w:type="spellStart"/>
      <w:r w:rsidRPr="004335DD">
        <w:rPr>
          <w:rFonts w:ascii="Arial" w:hAnsi="Arial" w:cs="Arial"/>
          <w:sz w:val="20"/>
          <w:szCs w:val="20"/>
        </w:rPr>
        <w:t>sonores</w:t>
      </w:r>
      <w:proofErr w:type="spellEnd"/>
    </w:p>
    <w:p w14:paraId="7FC05A48" w14:textId="77777777" w:rsidR="000A3C22" w:rsidRPr="004335DD" w:rsidRDefault="004335DD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l’engorgement de la rue à sens unique</w:t>
      </w:r>
    </w:p>
    <w:p w14:paraId="7FC05A49" w14:textId="77777777" w:rsidR="000A3C22" w:rsidRPr="004335DD" w:rsidRDefault="004335D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335DD">
        <w:rPr>
          <w:rFonts w:ascii="Arial" w:hAnsi="Arial" w:cs="Arial"/>
          <w:sz w:val="20"/>
          <w:szCs w:val="20"/>
          <w:lang w:val="fr-FR"/>
        </w:rPr>
        <w:t>occupation des emplacements de parking</w:t>
      </w:r>
    </w:p>
    <w:p w14:paraId="7FC05A4A" w14:textId="212FB2B4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Considérant que la demande vise à réaffecter un dépôt/parking en situation légale en commerce (atelier de placements d’accessoires pour automobile) ;</w:t>
      </w:r>
    </w:p>
    <w:p w14:paraId="7FC05A4B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 xml:space="preserve">Considérant qu’un pro </w:t>
      </w:r>
      <w:proofErr w:type="spellStart"/>
      <w:r w:rsidRPr="004335DD">
        <w:rPr>
          <w:rFonts w:ascii="Arial" w:hAnsi="Arial" w:cs="Arial"/>
          <w:sz w:val="20"/>
          <w:szCs w:val="20"/>
          <w:lang w:val="fr-FR"/>
        </w:rPr>
        <w:t>justitia</w:t>
      </w:r>
      <w:proofErr w:type="spellEnd"/>
      <w:r w:rsidRPr="004335DD">
        <w:rPr>
          <w:rFonts w:ascii="Arial" w:hAnsi="Arial" w:cs="Arial"/>
          <w:sz w:val="20"/>
          <w:szCs w:val="20"/>
          <w:lang w:val="fr-FR"/>
        </w:rPr>
        <w:t xml:space="preserve"> pour le changement d’affectation infractionnel portant la référence communale INFURB/190923 et la référence NOVA INF/1914050 est en cours d’instruction ;</w:t>
      </w:r>
    </w:p>
    <w:p w14:paraId="7FC05A4C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Considérant qu’une demande de permis d’environnement visant à exploiter un atelier de réparation automobiles est également en cours d’instruction ;</w:t>
      </w:r>
    </w:p>
    <w:p w14:paraId="7FC05A4D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Considérant que suite à la forte opposition des riverains après la réalisation des travaux plusieurs plaintes ont étés introduites auprès de notre service ;</w:t>
      </w:r>
    </w:p>
    <w:p w14:paraId="7FC05A4E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Considérant que la demande de permis d’urbanisme a été introduite suite au passage d’un inspecteur en date du 19/06/2023 pour inviter les exploitants à introduire les documents et cesser leurs activités ;</w:t>
      </w:r>
    </w:p>
    <w:p w14:paraId="7FC05A4F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lastRenderedPageBreak/>
        <w:t>Considérant le constat d’un inspecteur en date du 04/07/2023 que l’établissement était toujours ouvert et son ordre verbal de cessation d’activité ;</w:t>
      </w:r>
    </w:p>
    <w:p w14:paraId="7FC05A50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Considérant que l’activité commerciale proposée se situe hors liseré de noyau commercial ;</w:t>
      </w:r>
    </w:p>
    <w:p w14:paraId="7FC05A51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Considérant que celle-ci n’est pas compatible avec l’affectation de la zone ;</w:t>
      </w:r>
    </w:p>
    <w:p w14:paraId="7FC05A52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Considérant l’étroitesse de la rue à sens unique ;</w:t>
      </w:r>
    </w:p>
    <w:p w14:paraId="7FC05A53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Considérant l’augmentation de la circulation automobile que causerait l’atelier ;</w:t>
      </w:r>
    </w:p>
    <w:p w14:paraId="7FC05A54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Considérant qu’il n’y a pas de place de parking pour les clients en attente ;</w:t>
      </w:r>
    </w:p>
    <w:p w14:paraId="7FC05A55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Considérant le risque de nuisances sonores pour les voisins de l’immeuble ;</w:t>
      </w:r>
    </w:p>
    <w:p w14:paraId="7FC05A56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Considérant que l’implantation et l’environnement urbain ne se prêtent pas à une telle activité ;</w:t>
      </w:r>
    </w:p>
    <w:p w14:paraId="7FC05A57" w14:textId="77777777" w:rsidR="000A3C22" w:rsidRPr="004335DD" w:rsidRDefault="004335DD">
      <w:pPr>
        <w:rPr>
          <w:rFonts w:ascii="Arial" w:hAnsi="Arial" w:cs="Arial"/>
          <w:sz w:val="20"/>
          <w:szCs w:val="20"/>
          <w:lang w:val="fr-FR"/>
        </w:rPr>
      </w:pPr>
      <w:r w:rsidRPr="004335DD">
        <w:rPr>
          <w:rFonts w:ascii="Arial" w:hAnsi="Arial" w:cs="Arial"/>
          <w:sz w:val="20"/>
          <w:szCs w:val="20"/>
          <w:lang w:val="fr-FR"/>
        </w:rPr>
        <w:t>Considérant que la teinte de la façade n’est pas reprise dans la palette de couleur annexée au RCU ;</w:t>
      </w:r>
    </w:p>
    <w:p w14:paraId="7FC05A58" w14:textId="77777777" w:rsidR="00110EB8" w:rsidRPr="004335DD" w:rsidRDefault="00110EB8" w:rsidP="00110EB8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7FC05A59" w14:textId="77777777" w:rsidR="00110EB8" w:rsidRPr="004335D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4335DD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4335DD">
        <w:rPr>
          <w:rFonts w:ascii="Arial" w:hAnsi="Arial" w:cs="Arial"/>
          <w:b/>
          <w:noProof/>
          <w:sz w:val="20"/>
          <w:szCs w:val="20"/>
          <w:lang w:val="fr-BE"/>
        </w:rPr>
        <w:t>Défavorable (unanime)</w:t>
      </w:r>
    </w:p>
    <w:p w14:paraId="7FC05A5A" w14:textId="77777777" w:rsidR="00110EB8" w:rsidRPr="004335D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7FC05A5B" w14:textId="00A55ED7" w:rsidR="00110EB8" w:rsidRPr="004335D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sz w:val="20"/>
          <w:szCs w:val="20"/>
          <w:lang w:val="fr-BE"/>
        </w:rPr>
      </w:pPr>
    </w:p>
    <w:sectPr w:rsidR="00110EB8" w:rsidRPr="004335D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86185" w14:textId="77777777" w:rsidR="004335DD" w:rsidRDefault="004335DD" w:rsidP="00CD4528">
      <w:pPr>
        <w:spacing w:after="0" w:line="240" w:lineRule="auto"/>
      </w:pPr>
      <w:r>
        <w:separator/>
      </w:r>
    </w:p>
  </w:endnote>
  <w:endnote w:type="continuationSeparator" w:id="0">
    <w:p w14:paraId="36410284" w14:textId="77777777" w:rsidR="004335DD" w:rsidRDefault="004335DD" w:rsidP="00CD4528">
      <w:pPr>
        <w:spacing w:after="0" w:line="240" w:lineRule="auto"/>
      </w:pPr>
      <w:r>
        <w:continuationSeparator/>
      </w:r>
    </w:p>
  </w:endnote>
  <w:endnote w:type="continuationNotice" w:id="1">
    <w:p w14:paraId="6160B033" w14:textId="77777777" w:rsidR="003A653C" w:rsidRDefault="003A65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5A65" w14:textId="77777777" w:rsidR="004335DD" w:rsidRDefault="004335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5A66" w14:textId="77777777" w:rsidR="004335DD" w:rsidRDefault="004335D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5A68" w14:textId="77777777" w:rsidR="004335DD" w:rsidRDefault="004335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F973" w14:textId="77777777" w:rsidR="004335DD" w:rsidRDefault="004335DD" w:rsidP="00CD4528">
      <w:pPr>
        <w:spacing w:after="0" w:line="240" w:lineRule="auto"/>
      </w:pPr>
      <w:r>
        <w:separator/>
      </w:r>
    </w:p>
  </w:footnote>
  <w:footnote w:type="continuationSeparator" w:id="0">
    <w:p w14:paraId="343E3656" w14:textId="77777777" w:rsidR="004335DD" w:rsidRDefault="004335DD" w:rsidP="00CD4528">
      <w:pPr>
        <w:spacing w:after="0" w:line="240" w:lineRule="auto"/>
      </w:pPr>
      <w:r>
        <w:continuationSeparator/>
      </w:r>
    </w:p>
  </w:footnote>
  <w:footnote w:type="continuationNotice" w:id="1">
    <w:p w14:paraId="627ED748" w14:textId="77777777" w:rsidR="003A653C" w:rsidRDefault="003A65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5A63" w14:textId="77777777" w:rsidR="004335DD" w:rsidRDefault="004335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5A64" w14:textId="77777777" w:rsidR="004335DD" w:rsidRDefault="004335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05A67" w14:textId="77777777" w:rsidR="004335DD" w:rsidRDefault="004335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A3C22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4DF8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3B97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53C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35DD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37776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5A34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2009-03-09T16:55:00Z</cp:lastPrinted>
  <dcterms:created xsi:type="dcterms:W3CDTF">2023-10-20T09:31:00Z</dcterms:created>
  <dcterms:modified xsi:type="dcterms:W3CDTF">2023-10-20T09:31:00Z</dcterms:modified>
</cp:coreProperties>
</file>