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D285" w14:textId="28F8735C" w:rsidR="00110EB8" w:rsidRPr="00641256" w:rsidRDefault="00641256" w:rsidP="00641256">
      <w:pPr>
        <w:autoSpaceDE w:val="0"/>
        <w:autoSpaceDN w:val="0"/>
        <w:adjustRightInd w:val="0"/>
        <w:spacing w:after="0" w:line="240" w:lineRule="auto"/>
        <w:rPr>
          <w:rFonts w:ascii="Arial" w:hAnsi="Arial" w:cs="Arial"/>
          <w:b/>
          <w:bCs/>
          <w:sz w:val="20"/>
          <w:szCs w:val="20"/>
          <w:lang w:val="fr-BE" w:eastAsia="fr-BE"/>
        </w:rPr>
      </w:pPr>
      <w:bookmarkStart w:id="0" w:name="_GoBack"/>
      <w:bookmarkEnd w:id="0"/>
      <w:r>
        <w:rPr>
          <w:rFonts w:ascii="Arial" w:hAnsi="Arial" w:cs="Arial"/>
          <w:b/>
          <w:bCs/>
          <w:noProof/>
          <w:sz w:val="20"/>
          <w:szCs w:val="20"/>
          <w:lang w:val="fr-BE" w:eastAsia="fr-BE"/>
        </w:rPr>
        <w:t>URB/20833</w:t>
      </w:r>
      <w:r w:rsidR="00110EB8" w:rsidRPr="00641256">
        <w:rPr>
          <w:rFonts w:ascii="Arial" w:hAnsi="Arial" w:cs="Arial"/>
          <w:b/>
          <w:bCs/>
          <w:sz w:val="20"/>
          <w:szCs w:val="20"/>
          <w:lang w:val="fr-BE" w:eastAsia="fr-BE"/>
        </w:rPr>
        <w:t xml:space="preserve"> : Demande de </w:t>
      </w:r>
      <w:r w:rsidR="000210C9" w:rsidRPr="00641256">
        <w:rPr>
          <w:rFonts w:ascii="Arial" w:hAnsi="Arial" w:cs="Arial"/>
          <w:b/>
          <w:bCs/>
          <w:noProof/>
          <w:sz w:val="20"/>
          <w:szCs w:val="20"/>
          <w:lang w:val="fr-BE" w:eastAsia="fr-BE"/>
        </w:rPr>
        <w:t>permis d'urbanisme</w:t>
      </w:r>
      <w:r w:rsidR="00110EB8" w:rsidRPr="00641256">
        <w:rPr>
          <w:rFonts w:ascii="Arial" w:hAnsi="Arial" w:cs="Arial"/>
          <w:b/>
          <w:bCs/>
          <w:sz w:val="20"/>
          <w:szCs w:val="20"/>
          <w:lang w:val="fr-BE" w:eastAsia="fr-BE"/>
        </w:rPr>
        <w:t xml:space="preserve"> pour </w:t>
      </w:r>
      <w:r w:rsidR="000210C9" w:rsidRPr="00641256">
        <w:rPr>
          <w:rFonts w:ascii="Arial" w:hAnsi="Arial" w:cs="Arial"/>
          <w:b/>
          <w:bCs/>
          <w:noProof/>
          <w:sz w:val="20"/>
          <w:szCs w:val="20"/>
          <w:lang w:val="fr-BE" w:eastAsia="fr-BE"/>
        </w:rPr>
        <w:t>Réaliser une fresque murale sur le mur pignon lat</w:t>
      </w:r>
      <w:r>
        <w:rPr>
          <w:rFonts w:ascii="Arial" w:hAnsi="Arial" w:cs="Arial"/>
          <w:b/>
          <w:bCs/>
          <w:noProof/>
          <w:sz w:val="20"/>
          <w:szCs w:val="20"/>
          <w:lang w:val="fr-BE" w:eastAsia="fr-BE"/>
        </w:rPr>
        <w:t xml:space="preserve">éral gauche du bâtiment au n°31 </w:t>
      </w:r>
      <w:r w:rsidR="00110EB8" w:rsidRPr="00641256">
        <w:rPr>
          <w:rFonts w:ascii="Arial" w:hAnsi="Arial" w:cs="Arial"/>
          <w:b/>
          <w:bCs/>
          <w:sz w:val="20"/>
          <w:szCs w:val="20"/>
          <w:lang w:val="fr-BE" w:eastAsia="fr-BE"/>
        </w:rPr>
        <w:t xml:space="preserve">; </w:t>
      </w:r>
      <w:r w:rsidR="000210C9"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Rue de l'Abondance</w:t>
      </w:r>
      <w:r w:rsidR="000210C9"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31</w:t>
      </w:r>
      <w:r>
        <w:rPr>
          <w:rFonts w:ascii="Arial" w:hAnsi="Arial" w:cs="Arial"/>
          <w:b/>
          <w:bCs/>
          <w:sz w:val="20"/>
          <w:szCs w:val="20"/>
          <w:lang w:val="fr-BE" w:eastAsia="fr-BE"/>
        </w:rPr>
        <w:t xml:space="preserve"> / </w:t>
      </w:r>
      <w:r w:rsidR="000210C9" w:rsidRPr="00641256">
        <w:rPr>
          <w:rFonts w:ascii="Arial" w:hAnsi="Arial" w:cs="Arial"/>
          <w:b/>
          <w:bCs/>
          <w:noProof/>
          <w:sz w:val="20"/>
          <w:szCs w:val="20"/>
          <w:lang w:val="fr-BE" w:eastAsia="fr-BE"/>
        </w:rPr>
        <w:t>Rue de l'Abondance</w:t>
      </w:r>
      <w:r w:rsidR="000210C9"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25</w:t>
      </w:r>
      <w:r>
        <w:rPr>
          <w:rFonts w:ascii="Arial" w:hAnsi="Arial" w:cs="Arial"/>
          <w:b/>
          <w:bCs/>
          <w:sz w:val="20"/>
          <w:szCs w:val="20"/>
          <w:lang w:val="fr-BE" w:eastAsia="fr-BE"/>
        </w:rPr>
        <w:t xml:space="preserve"> ;</w:t>
      </w:r>
      <w:r>
        <w:rPr>
          <w:rFonts w:ascii="Arial" w:hAnsi="Arial" w:cs="Arial"/>
          <w:b/>
          <w:bCs/>
          <w:sz w:val="20"/>
          <w:szCs w:val="20"/>
          <w:lang w:val="fr-BE" w:eastAsia="fr-BE"/>
        </w:rPr>
        <w:br/>
        <w:t>introduite par la</w:t>
      </w:r>
      <w:r w:rsidR="00110EB8"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Commune de Saint-Josse-ten-Noode</w:t>
      </w:r>
      <w:r w:rsidR="00110EB8" w:rsidRPr="00641256">
        <w:rPr>
          <w:rFonts w:ascii="Arial" w:hAnsi="Arial" w:cs="Arial"/>
          <w:b/>
          <w:bCs/>
          <w:sz w:val="20"/>
          <w:szCs w:val="20"/>
          <w:lang w:val="fr-BE" w:eastAsia="fr-BE"/>
        </w:rPr>
        <w:t xml:space="preserve">  </w:t>
      </w:r>
      <w:r w:rsidR="000210C9"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Avenue de l'Astronomie</w:t>
      </w:r>
      <w:r w:rsidR="000210C9"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13</w:t>
      </w:r>
      <w:r w:rsidR="000210C9" w:rsidRPr="00641256">
        <w:rPr>
          <w:rFonts w:ascii="Arial" w:hAnsi="Arial" w:cs="Arial"/>
          <w:b/>
          <w:bCs/>
          <w:sz w:val="20"/>
          <w:szCs w:val="20"/>
          <w:lang w:val="fr-BE" w:eastAsia="fr-BE"/>
        </w:rPr>
        <w:t xml:space="preserve"> </w:t>
      </w:r>
      <w:r>
        <w:rPr>
          <w:rFonts w:ascii="Arial" w:hAnsi="Arial" w:cs="Arial"/>
          <w:b/>
          <w:bCs/>
          <w:sz w:val="20"/>
          <w:szCs w:val="20"/>
          <w:lang w:val="fr-BE" w:eastAsia="fr-BE"/>
        </w:rPr>
        <w:t xml:space="preserve">à </w:t>
      </w:r>
      <w:r w:rsidR="000210C9" w:rsidRPr="00641256">
        <w:rPr>
          <w:rFonts w:ascii="Arial" w:hAnsi="Arial" w:cs="Arial"/>
          <w:b/>
          <w:bCs/>
          <w:noProof/>
          <w:sz w:val="20"/>
          <w:szCs w:val="20"/>
          <w:lang w:val="fr-BE" w:eastAsia="fr-BE"/>
        </w:rPr>
        <w:t>1210</w:t>
      </w:r>
      <w:r w:rsidR="00110EB8" w:rsidRPr="00641256">
        <w:rPr>
          <w:rFonts w:ascii="Arial" w:hAnsi="Arial" w:cs="Arial"/>
          <w:b/>
          <w:bCs/>
          <w:sz w:val="20"/>
          <w:szCs w:val="20"/>
          <w:lang w:val="fr-BE" w:eastAsia="fr-BE"/>
        </w:rPr>
        <w:t xml:space="preserve"> </w:t>
      </w:r>
      <w:r w:rsidR="000210C9" w:rsidRPr="00641256">
        <w:rPr>
          <w:rFonts w:ascii="Arial" w:hAnsi="Arial" w:cs="Arial"/>
          <w:b/>
          <w:bCs/>
          <w:noProof/>
          <w:sz w:val="20"/>
          <w:szCs w:val="20"/>
          <w:lang w:val="fr-BE" w:eastAsia="fr-BE"/>
        </w:rPr>
        <w:t>Saint-Josse-ten-Noode</w:t>
      </w:r>
      <w:r w:rsidR="00110EB8" w:rsidRPr="00641256">
        <w:rPr>
          <w:rFonts w:ascii="Arial" w:hAnsi="Arial" w:cs="Arial"/>
          <w:b/>
          <w:bCs/>
          <w:sz w:val="20"/>
          <w:szCs w:val="20"/>
          <w:lang w:val="fr-BE" w:eastAsia="fr-BE"/>
        </w:rPr>
        <w:t>.</w:t>
      </w:r>
    </w:p>
    <w:p w14:paraId="55C0D288" w14:textId="4AF854A5" w:rsidR="00110EB8" w:rsidRPr="00641256" w:rsidRDefault="00110EB8" w:rsidP="00641256">
      <w:pPr>
        <w:autoSpaceDE w:val="0"/>
        <w:autoSpaceDN w:val="0"/>
        <w:adjustRightInd w:val="0"/>
        <w:spacing w:after="0" w:line="240" w:lineRule="auto"/>
        <w:rPr>
          <w:rFonts w:ascii="Arial" w:hAnsi="Arial" w:cs="Arial"/>
          <w:b/>
          <w:bCs/>
          <w:sz w:val="20"/>
          <w:szCs w:val="20"/>
          <w:lang w:val="fr-BE" w:eastAsia="fr-BE"/>
        </w:rPr>
      </w:pPr>
    </w:p>
    <w:p w14:paraId="55C0D289" w14:textId="77777777" w:rsidR="00110EB8" w:rsidRPr="00641256" w:rsidRDefault="00110EB8" w:rsidP="00641256">
      <w:pPr>
        <w:autoSpaceDE w:val="0"/>
        <w:autoSpaceDN w:val="0"/>
        <w:adjustRightInd w:val="0"/>
        <w:spacing w:after="0" w:line="240" w:lineRule="auto"/>
        <w:rPr>
          <w:rFonts w:ascii="Arial" w:hAnsi="Arial" w:cs="Arial"/>
          <w:b/>
          <w:bCs/>
          <w:sz w:val="20"/>
          <w:szCs w:val="20"/>
          <w:u w:val="single"/>
          <w:lang w:val="fr-BE" w:eastAsia="fr-BE"/>
        </w:rPr>
      </w:pPr>
      <w:r w:rsidRPr="00641256">
        <w:rPr>
          <w:rFonts w:ascii="Arial" w:hAnsi="Arial" w:cs="Arial"/>
          <w:b/>
          <w:bCs/>
          <w:sz w:val="20"/>
          <w:szCs w:val="20"/>
          <w:u w:val="single"/>
          <w:lang w:val="fr-BE" w:eastAsia="fr-BE"/>
        </w:rPr>
        <w:t>AVIS</w:t>
      </w:r>
    </w:p>
    <w:p w14:paraId="55C0D28C" w14:textId="1E3FCC68" w:rsidR="0009565C" w:rsidRPr="00641256" w:rsidRDefault="0009565C" w:rsidP="00641256">
      <w:pPr>
        <w:spacing w:after="0" w:line="240" w:lineRule="auto"/>
        <w:rPr>
          <w:rFonts w:ascii="Arial" w:hAnsi="Arial" w:cs="Arial"/>
          <w:sz w:val="20"/>
          <w:szCs w:val="20"/>
          <w:lang w:val="fr-BE"/>
        </w:rPr>
      </w:pPr>
    </w:p>
    <w:p w14:paraId="55C0D28D"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 xml:space="preserve">Vu la demande de  la  Commune de Saint-Josse-ten-Noode ,  Avenue de l'Astronomie 13  à 1210 Saint-Josse-ten-Noode visant à réaliser une fresque murale sur le mur pignon latéral gauche du bâtiment au n°31., situé     à côté de l’entrée de l’école Arc-en-Ciel, Rue de l'Abondance 25.   </w:t>
      </w:r>
    </w:p>
    <w:p w14:paraId="55C0D28E"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le bien concerné se trouve en zones d'intérêt culturel, historique, esthétique ou d'embellissement (ZICHEE), zones d'équipement d'intérêt collectif ou de service public, zones d'habitation au plan régional d’affectation du sol arrêté par arrêté du gouvernement du 3 mai 2001 ;</w:t>
      </w:r>
    </w:p>
    <w:p w14:paraId="55C0D28F"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la demande tombe sous l’application de la prescription particulière 21. du PRAS (modification visible depuis les espaces publics) ;</w:t>
      </w:r>
    </w:p>
    <w:p w14:paraId="55C0D290"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le projet s’inscrit dans le cadre des subventions de Perspective « Contrats écoles » qui organise des ateliers participatifs avec les enfants des écoles ;</w:t>
      </w:r>
    </w:p>
    <w:p w14:paraId="55C0D291" w14:textId="5786AAD2"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les dessins ont été réalisés pa</w:t>
      </w:r>
      <w:r>
        <w:rPr>
          <w:rFonts w:ascii="Arial" w:hAnsi="Arial" w:cs="Arial"/>
          <w:sz w:val="20"/>
          <w:szCs w:val="20"/>
          <w:lang w:val="fr-BE"/>
        </w:rPr>
        <w:t>r les enfants de l’école Arc-en-</w:t>
      </w:r>
      <w:r w:rsidRPr="00641256">
        <w:rPr>
          <w:rFonts w:ascii="Arial" w:hAnsi="Arial" w:cs="Arial"/>
          <w:sz w:val="20"/>
          <w:szCs w:val="20"/>
          <w:lang w:val="fr-BE"/>
        </w:rPr>
        <w:t>ciel dont l’entrée est située à côté du mur pignon ;</w:t>
      </w:r>
    </w:p>
    <w:p w14:paraId="55C0D292"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ces dessins seront intégrés dans la fresque ;</w:t>
      </w:r>
    </w:p>
    <w:p w14:paraId="55C0D293"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l’école Arc-en-Ciel est située en retrait par rapport à l’alignement et que la fresque permettra de signaler l’entrée de l’école ;</w:t>
      </w:r>
    </w:p>
    <w:p w14:paraId="55C0D294"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le bâtiment scolaire en lui-même est relativement austère et que cette fresque colorée permettra d’apporter un peu de vie dans son environnement ;</w:t>
      </w:r>
    </w:p>
    <w:p w14:paraId="55C0D295"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la rue est assez étroite, que la fresque est en retrait par rapport à l’alignement et qu’elle n’aura aucune incidence en matière de perspective sur le bâtiment à l’inventaire de l’ancien  couvent ;</w:t>
      </w:r>
    </w:p>
    <w:p w14:paraId="55C0D296"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qu’il y a lieu de choisir une palette de couleur plus claire pour éviter d’assombrir le parvis ;</w:t>
      </w:r>
    </w:p>
    <w:p w14:paraId="55C0D297" w14:textId="77777777" w:rsidR="0009565C" w:rsidRPr="00641256" w:rsidRDefault="00641256" w:rsidP="00641256">
      <w:pPr>
        <w:spacing w:after="0" w:line="240" w:lineRule="auto"/>
        <w:rPr>
          <w:rFonts w:ascii="Arial" w:hAnsi="Arial" w:cs="Arial"/>
          <w:sz w:val="20"/>
          <w:szCs w:val="20"/>
          <w:lang w:val="fr-BE"/>
        </w:rPr>
      </w:pPr>
      <w:r w:rsidRPr="00641256">
        <w:rPr>
          <w:rFonts w:ascii="Arial" w:hAnsi="Arial" w:cs="Arial"/>
          <w:sz w:val="20"/>
          <w:szCs w:val="20"/>
          <w:lang w:val="fr-BE"/>
        </w:rPr>
        <w:t>Considérant que les couleurs sombres augmentent l’effet îlot de chaleur ;</w:t>
      </w:r>
    </w:p>
    <w:p w14:paraId="55C0D298" w14:textId="1778A13F" w:rsidR="00110EB8" w:rsidRDefault="00110EB8" w:rsidP="00641256">
      <w:pPr>
        <w:suppressAutoHyphens/>
        <w:spacing w:after="0" w:line="240" w:lineRule="auto"/>
        <w:rPr>
          <w:rFonts w:ascii="Arial" w:hAnsi="Arial" w:cs="Arial"/>
          <w:sz w:val="20"/>
          <w:szCs w:val="20"/>
          <w:lang w:val="fr-BE"/>
        </w:rPr>
      </w:pPr>
    </w:p>
    <w:p w14:paraId="09CEA184" w14:textId="77777777" w:rsidR="00641256" w:rsidRPr="00641256" w:rsidRDefault="00641256" w:rsidP="00641256">
      <w:pPr>
        <w:suppressAutoHyphens/>
        <w:spacing w:after="0" w:line="240" w:lineRule="auto"/>
        <w:rPr>
          <w:rFonts w:ascii="Arial" w:hAnsi="Arial" w:cs="Arial"/>
          <w:sz w:val="20"/>
          <w:szCs w:val="20"/>
          <w:lang w:val="fr-BE"/>
        </w:rPr>
      </w:pPr>
    </w:p>
    <w:p w14:paraId="55C0D299" w14:textId="77777777" w:rsidR="00110EB8" w:rsidRPr="00641256" w:rsidRDefault="00110EB8" w:rsidP="00641256">
      <w:pPr>
        <w:suppressAutoHyphens/>
        <w:spacing w:after="0" w:line="240" w:lineRule="auto"/>
        <w:outlineLvl w:val="0"/>
        <w:rPr>
          <w:rFonts w:ascii="Arial" w:hAnsi="Arial" w:cs="Arial"/>
          <w:b/>
          <w:sz w:val="20"/>
          <w:szCs w:val="20"/>
          <w:lang w:val="fr-BE"/>
        </w:rPr>
      </w:pPr>
      <w:r w:rsidRPr="00641256">
        <w:rPr>
          <w:rFonts w:ascii="Arial" w:hAnsi="Arial" w:cs="Arial"/>
          <w:b/>
          <w:sz w:val="20"/>
          <w:szCs w:val="20"/>
          <w:lang w:val="fr-BE"/>
        </w:rPr>
        <w:t xml:space="preserve">AVIS </w:t>
      </w:r>
      <w:r w:rsidR="000210C9" w:rsidRPr="00641256">
        <w:rPr>
          <w:rFonts w:ascii="Arial" w:hAnsi="Arial" w:cs="Arial"/>
          <w:b/>
          <w:noProof/>
          <w:sz w:val="20"/>
          <w:szCs w:val="20"/>
          <w:lang w:val="fr-BE"/>
        </w:rPr>
        <w:t>Favorable sous conditions à la majorité</w:t>
      </w:r>
    </w:p>
    <w:p w14:paraId="55C0D29A" w14:textId="77777777" w:rsidR="00110EB8" w:rsidRPr="00641256" w:rsidRDefault="00110EB8" w:rsidP="00641256">
      <w:pPr>
        <w:suppressAutoHyphens/>
        <w:spacing w:after="0" w:line="240" w:lineRule="auto"/>
        <w:jc w:val="both"/>
        <w:rPr>
          <w:rFonts w:ascii="Arial" w:hAnsi="Arial" w:cs="Arial"/>
          <w:sz w:val="20"/>
          <w:szCs w:val="20"/>
          <w:lang w:val="fr-BE"/>
        </w:rPr>
      </w:pPr>
    </w:p>
    <w:p w14:paraId="55C0D29B" w14:textId="61EE09F0" w:rsidR="00110EB8" w:rsidRPr="00641256" w:rsidRDefault="000210C9" w:rsidP="00641256">
      <w:pPr>
        <w:numPr>
          <w:ilvl w:val="0"/>
          <w:numId w:val="2"/>
        </w:numPr>
        <w:suppressAutoHyphens/>
        <w:spacing w:after="0" w:line="240" w:lineRule="auto"/>
        <w:ind w:left="426"/>
        <w:rPr>
          <w:rFonts w:ascii="Arial" w:hAnsi="Arial" w:cs="Arial"/>
          <w:sz w:val="20"/>
          <w:szCs w:val="20"/>
          <w:lang w:val="fr-BE"/>
        </w:rPr>
      </w:pPr>
      <w:r w:rsidRPr="00641256">
        <w:rPr>
          <w:rFonts w:ascii="Arial" w:hAnsi="Arial" w:cs="Arial"/>
          <w:noProof/>
          <w:sz w:val="20"/>
          <w:szCs w:val="20"/>
          <w:lang w:val="fr-BE"/>
        </w:rPr>
        <w:t>prévoir une palette de couleur de teintes plus claires</w:t>
      </w:r>
    </w:p>
    <w:p w14:paraId="55C0D29C" w14:textId="77777777" w:rsidR="00110EB8" w:rsidRPr="00641256" w:rsidRDefault="00110EB8" w:rsidP="00641256">
      <w:pPr>
        <w:suppressAutoHyphens/>
        <w:spacing w:after="0" w:line="240" w:lineRule="auto"/>
        <w:jc w:val="both"/>
        <w:rPr>
          <w:rFonts w:ascii="Arial" w:hAnsi="Arial" w:cs="Arial"/>
          <w:sz w:val="20"/>
          <w:szCs w:val="20"/>
          <w:lang w:val="fr-BE"/>
        </w:rPr>
      </w:pPr>
    </w:p>
    <w:p w14:paraId="55C0D29E" w14:textId="04003833" w:rsidR="00110EB8" w:rsidRPr="00641256" w:rsidRDefault="00110EB8" w:rsidP="00641256">
      <w:pPr>
        <w:suppressAutoHyphens/>
        <w:spacing w:after="0" w:line="240" w:lineRule="auto"/>
        <w:rPr>
          <w:rFonts w:ascii="Arial" w:hAnsi="Arial" w:cs="Arial"/>
          <w:b/>
          <w:spacing w:val="-3"/>
          <w:sz w:val="20"/>
          <w:szCs w:val="20"/>
          <w:lang w:val="fr-BE"/>
        </w:rPr>
      </w:pPr>
    </w:p>
    <w:sectPr w:rsidR="00110EB8" w:rsidRPr="00641256"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0D2A1" w14:textId="77777777" w:rsidR="00FC51AD" w:rsidRDefault="00FC51AD" w:rsidP="00CD4528">
      <w:pPr>
        <w:spacing w:after="0" w:line="240" w:lineRule="auto"/>
      </w:pPr>
      <w:r>
        <w:separator/>
      </w:r>
    </w:p>
  </w:endnote>
  <w:endnote w:type="continuationSeparator" w:id="0">
    <w:p w14:paraId="55C0D2A2"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D2A5"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D2A6"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D2A8"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D29F" w14:textId="77777777" w:rsidR="00FC51AD" w:rsidRDefault="00FC51AD" w:rsidP="00CD4528">
      <w:pPr>
        <w:spacing w:after="0" w:line="240" w:lineRule="auto"/>
      </w:pPr>
      <w:r>
        <w:separator/>
      </w:r>
    </w:p>
  </w:footnote>
  <w:footnote w:type="continuationSeparator" w:id="0">
    <w:p w14:paraId="55C0D2A0"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D2A3"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D2A4"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D2A7"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565C"/>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4D4A"/>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1256"/>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D285"/>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2023-10-03T09:30:00Z</cp:lastPrinted>
  <dcterms:created xsi:type="dcterms:W3CDTF">2023-10-03T09:31:00Z</dcterms:created>
  <dcterms:modified xsi:type="dcterms:W3CDTF">2023-10-03T09:31:00Z</dcterms:modified>
</cp:coreProperties>
</file>