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0D285" w14:textId="28F8735C" w:rsidR="00110EB8" w:rsidRPr="00641256" w:rsidRDefault="00641256" w:rsidP="00641256">
      <w:pPr>
        <w:autoSpaceDE w:val="0"/>
        <w:autoSpaceDN w:val="0"/>
        <w:adjustRightInd w:val="0"/>
        <w:spacing w:after="0" w:line="240" w:lineRule="auto"/>
        <w:rPr>
          <w:rFonts w:ascii="Arial" w:hAnsi="Arial" w:cs="Arial"/>
          <w:b/>
          <w:bCs/>
          <w:sz w:val="20"/>
          <w:szCs w:val="20"/>
          <w:lang w:val="fr-BE" w:eastAsia="fr-BE"/>
        </w:rPr>
      </w:pPr>
      <w:bookmarkStart w:id="0" w:name="_GoBack"/>
      <w:bookmarkEnd w:id="0"/>
      <w:r>
        <w:rPr>
          <w:rFonts w:ascii="Arial" w:hAnsi="Arial" w:cs="Arial"/>
          <w:b/>
          <w:bCs/>
          <w:noProof/>
          <w:sz w:val="20"/>
          <w:szCs w:val="20"/>
          <w:lang w:val="fr-BE" w:eastAsia="fr-BE"/>
        </w:rPr>
        <w:t>URB/20833</w:t>
      </w:r>
      <w:r w:rsidR="00110EB8" w:rsidRPr="00641256">
        <w:rPr>
          <w:rFonts w:ascii="Arial" w:hAnsi="Arial" w:cs="Arial"/>
          <w:b/>
          <w:bCs/>
          <w:sz w:val="20"/>
          <w:szCs w:val="20"/>
          <w:lang w:val="fr-BE" w:eastAsia="fr-BE"/>
        </w:rPr>
        <w:t xml:space="preserve"> : Demande de </w:t>
      </w:r>
      <w:r w:rsidR="000210C9" w:rsidRPr="00641256">
        <w:rPr>
          <w:rFonts w:ascii="Arial" w:hAnsi="Arial" w:cs="Arial"/>
          <w:b/>
          <w:bCs/>
          <w:noProof/>
          <w:sz w:val="20"/>
          <w:szCs w:val="20"/>
          <w:lang w:val="fr-BE" w:eastAsia="fr-BE"/>
        </w:rPr>
        <w:t>permis d'urbanisme</w:t>
      </w:r>
      <w:r w:rsidR="00110EB8" w:rsidRPr="00641256">
        <w:rPr>
          <w:rFonts w:ascii="Arial" w:hAnsi="Arial" w:cs="Arial"/>
          <w:b/>
          <w:bCs/>
          <w:sz w:val="20"/>
          <w:szCs w:val="20"/>
          <w:lang w:val="fr-BE" w:eastAsia="fr-BE"/>
        </w:rPr>
        <w:t xml:space="preserve"> pour </w:t>
      </w:r>
      <w:r w:rsidR="000210C9" w:rsidRPr="00641256">
        <w:rPr>
          <w:rFonts w:ascii="Arial" w:hAnsi="Arial" w:cs="Arial"/>
          <w:b/>
          <w:bCs/>
          <w:noProof/>
          <w:sz w:val="20"/>
          <w:szCs w:val="20"/>
          <w:lang w:val="fr-BE" w:eastAsia="fr-BE"/>
        </w:rPr>
        <w:t>Réaliser une fresque murale sur le mur pignon lat</w:t>
      </w:r>
      <w:r>
        <w:rPr>
          <w:rFonts w:ascii="Arial" w:hAnsi="Arial" w:cs="Arial"/>
          <w:b/>
          <w:bCs/>
          <w:noProof/>
          <w:sz w:val="20"/>
          <w:szCs w:val="20"/>
          <w:lang w:val="fr-BE" w:eastAsia="fr-BE"/>
        </w:rPr>
        <w:t xml:space="preserve">éral gauche du bâtiment au n°31 </w:t>
      </w:r>
      <w:r w:rsidR="00110EB8" w:rsidRPr="00641256">
        <w:rPr>
          <w:rFonts w:ascii="Arial" w:hAnsi="Arial" w:cs="Arial"/>
          <w:b/>
          <w:bCs/>
          <w:sz w:val="20"/>
          <w:szCs w:val="20"/>
          <w:lang w:val="fr-BE" w:eastAsia="fr-BE"/>
        </w:rPr>
        <w:t xml:space="preserve">; </w:t>
      </w:r>
      <w:r w:rsidR="000210C9" w:rsidRPr="00641256">
        <w:rPr>
          <w:rFonts w:ascii="Arial" w:hAnsi="Arial" w:cs="Arial"/>
          <w:b/>
          <w:bCs/>
          <w:sz w:val="20"/>
          <w:szCs w:val="20"/>
          <w:lang w:val="fr-BE" w:eastAsia="fr-BE"/>
        </w:rPr>
        <w:t xml:space="preserve">  </w:t>
      </w:r>
      <w:r w:rsidR="000210C9" w:rsidRPr="00641256">
        <w:rPr>
          <w:rFonts w:ascii="Arial" w:hAnsi="Arial" w:cs="Arial"/>
          <w:b/>
          <w:bCs/>
          <w:noProof/>
          <w:sz w:val="20"/>
          <w:szCs w:val="20"/>
          <w:lang w:val="fr-BE" w:eastAsia="fr-BE"/>
        </w:rPr>
        <w:t>Rue de l'Abondance</w:t>
      </w:r>
      <w:r w:rsidR="000210C9" w:rsidRPr="00641256">
        <w:rPr>
          <w:rFonts w:ascii="Arial" w:hAnsi="Arial" w:cs="Arial"/>
          <w:b/>
          <w:bCs/>
          <w:sz w:val="20"/>
          <w:szCs w:val="20"/>
          <w:lang w:val="fr-BE" w:eastAsia="fr-BE"/>
        </w:rPr>
        <w:t xml:space="preserve"> </w:t>
      </w:r>
      <w:r w:rsidR="000210C9" w:rsidRPr="00641256">
        <w:rPr>
          <w:rFonts w:ascii="Arial" w:hAnsi="Arial" w:cs="Arial"/>
          <w:b/>
          <w:bCs/>
          <w:noProof/>
          <w:sz w:val="20"/>
          <w:szCs w:val="20"/>
          <w:lang w:val="fr-BE" w:eastAsia="fr-BE"/>
        </w:rPr>
        <w:t>31</w:t>
      </w:r>
      <w:r>
        <w:rPr>
          <w:rFonts w:ascii="Arial" w:hAnsi="Arial" w:cs="Arial"/>
          <w:b/>
          <w:bCs/>
          <w:sz w:val="20"/>
          <w:szCs w:val="20"/>
          <w:lang w:val="fr-BE" w:eastAsia="fr-BE"/>
        </w:rPr>
        <w:t xml:space="preserve"> / </w:t>
      </w:r>
      <w:r w:rsidR="000210C9" w:rsidRPr="00641256">
        <w:rPr>
          <w:rFonts w:ascii="Arial" w:hAnsi="Arial" w:cs="Arial"/>
          <w:b/>
          <w:bCs/>
          <w:noProof/>
          <w:sz w:val="20"/>
          <w:szCs w:val="20"/>
          <w:lang w:val="fr-BE" w:eastAsia="fr-BE"/>
        </w:rPr>
        <w:t>Rue de l'Abondance</w:t>
      </w:r>
      <w:r w:rsidR="000210C9" w:rsidRPr="00641256">
        <w:rPr>
          <w:rFonts w:ascii="Arial" w:hAnsi="Arial" w:cs="Arial"/>
          <w:b/>
          <w:bCs/>
          <w:sz w:val="20"/>
          <w:szCs w:val="20"/>
          <w:lang w:val="fr-BE" w:eastAsia="fr-BE"/>
        </w:rPr>
        <w:t xml:space="preserve"> </w:t>
      </w:r>
      <w:r w:rsidR="000210C9" w:rsidRPr="00641256">
        <w:rPr>
          <w:rFonts w:ascii="Arial" w:hAnsi="Arial" w:cs="Arial"/>
          <w:b/>
          <w:bCs/>
          <w:noProof/>
          <w:sz w:val="20"/>
          <w:szCs w:val="20"/>
          <w:lang w:val="fr-BE" w:eastAsia="fr-BE"/>
        </w:rPr>
        <w:t>25</w:t>
      </w:r>
      <w:r>
        <w:rPr>
          <w:rFonts w:ascii="Arial" w:hAnsi="Arial" w:cs="Arial"/>
          <w:b/>
          <w:bCs/>
          <w:sz w:val="20"/>
          <w:szCs w:val="20"/>
          <w:lang w:val="fr-BE" w:eastAsia="fr-BE"/>
        </w:rPr>
        <w:t xml:space="preserve"> ;</w:t>
      </w:r>
      <w:r>
        <w:rPr>
          <w:rFonts w:ascii="Arial" w:hAnsi="Arial" w:cs="Arial"/>
          <w:b/>
          <w:bCs/>
          <w:sz w:val="20"/>
          <w:szCs w:val="20"/>
          <w:lang w:val="fr-BE" w:eastAsia="fr-BE"/>
        </w:rPr>
        <w:br/>
        <w:t>introduite par la</w:t>
      </w:r>
      <w:r w:rsidR="00110EB8" w:rsidRPr="00641256">
        <w:rPr>
          <w:rFonts w:ascii="Arial" w:hAnsi="Arial" w:cs="Arial"/>
          <w:b/>
          <w:bCs/>
          <w:sz w:val="20"/>
          <w:szCs w:val="20"/>
          <w:lang w:val="fr-BE" w:eastAsia="fr-BE"/>
        </w:rPr>
        <w:t xml:space="preserve"> </w:t>
      </w:r>
      <w:r w:rsidR="000210C9" w:rsidRPr="00641256">
        <w:rPr>
          <w:rFonts w:ascii="Arial" w:hAnsi="Arial" w:cs="Arial"/>
          <w:b/>
          <w:bCs/>
          <w:noProof/>
          <w:sz w:val="20"/>
          <w:szCs w:val="20"/>
          <w:lang w:val="fr-BE" w:eastAsia="fr-BE"/>
        </w:rPr>
        <w:t>Commune de Saint-Josse-ten-Noode</w:t>
      </w:r>
      <w:r w:rsidR="00110EB8" w:rsidRPr="00641256">
        <w:rPr>
          <w:rFonts w:ascii="Arial" w:hAnsi="Arial" w:cs="Arial"/>
          <w:b/>
          <w:bCs/>
          <w:sz w:val="20"/>
          <w:szCs w:val="20"/>
          <w:lang w:val="fr-BE" w:eastAsia="fr-BE"/>
        </w:rPr>
        <w:t xml:space="preserve">  </w:t>
      </w:r>
      <w:r w:rsidR="000210C9" w:rsidRPr="00641256">
        <w:rPr>
          <w:rFonts w:ascii="Arial" w:hAnsi="Arial" w:cs="Arial"/>
          <w:b/>
          <w:bCs/>
          <w:sz w:val="20"/>
          <w:szCs w:val="20"/>
          <w:lang w:val="fr-BE" w:eastAsia="fr-BE"/>
        </w:rPr>
        <w:t xml:space="preserve"> </w:t>
      </w:r>
      <w:r w:rsidR="000210C9" w:rsidRPr="00641256">
        <w:rPr>
          <w:rFonts w:ascii="Arial" w:hAnsi="Arial" w:cs="Arial"/>
          <w:b/>
          <w:bCs/>
          <w:noProof/>
          <w:sz w:val="20"/>
          <w:szCs w:val="20"/>
          <w:lang w:val="fr-BE" w:eastAsia="fr-BE"/>
        </w:rPr>
        <w:t>Avenue de l'Astronomie</w:t>
      </w:r>
      <w:r w:rsidR="000210C9" w:rsidRPr="00641256">
        <w:rPr>
          <w:rFonts w:ascii="Arial" w:hAnsi="Arial" w:cs="Arial"/>
          <w:b/>
          <w:bCs/>
          <w:sz w:val="20"/>
          <w:szCs w:val="20"/>
          <w:lang w:val="fr-BE" w:eastAsia="fr-BE"/>
        </w:rPr>
        <w:t xml:space="preserve"> </w:t>
      </w:r>
      <w:r w:rsidR="000210C9" w:rsidRPr="00641256">
        <w:rPr>
          <w:rFonts w:ascii="Arial" w:hAnsi="Arial" w:cs="Arial"/>
          <w:b/>
          <w:bCs/>
          <w:noProof/>
          <w:sz w:val="20"/>
          <w:szCs w:val="20"/>
          <w:lang w:val="fr-BE" w:eastAsia="fr-BE"/>
        </w:rPr>
        <w:t>13</w:t>
      </w:r>
      <w:r w:rsidR="000210C9" w:rsidRPr="00641256">
        <w:rPr>
          <w:rFonts w:ascii="Arial" w:hAnsi="Arial" w:cs="Arial"/>
          <w:b/>
          <w:bCs/>
          <w:sz w:val="20"/>
          <w:szCs w:val="20"/>
          <w:lang w:val="fr-BE" w:eastAsia="fr-BE"/>
        </w:rPr>
        <w:t xml:space="preserve"> </w:t>
      </w:r>
      <w:r>
        <w:rPr>
          <w:rFonts w:ascii="Arial" w:hAnsi="Arial" w:cs="Arial"/>
          <w:b/>
          <w:bCs/>
          <w:sz w:val="20"/>
          <w:szCs w:val="20"/>
          <w:lang w:val="fr-BE" w:eastAsia="fr-BE"/>
        </w:rPr>
        <w:t xml:space="preserve">à </w:t>
      </w:r>
      <w:r w:rsidR="000210C9" w:rsidRPr="00641256">
        <w:rPr>
          <w:rFonts w:ascii="Arial" w:hAnsi="Arial" w:cs="Arial"/>
          <w:b/>
          <w:bCs/>
          <w:noProof/>
          <w:sz w:val="20"/>
          <w:szCs w:val="20"/>
          <w:lang w:val="fr-BE" w:eastAsia="fr-BE"/>
        </w:rPr>
        <w:t>1210</w:t>
      </w:r>
      <w:r w:rsidR="00110EB8" w:rsidRPr="00641256">
        <w:rPr>
          <w:rFonts w:ascii="Arial" w:hAnsi="Arial" w:cs="Arial"/>
          <w:b/>
          <w:bCs/>
          <w:sz w:val="20"/>
          <w:szCs w:val="20"/>
          <w:lang w:val="fr-BE" w:eastAsia="fr-BE"/>
        </w:rPr>
        <w:t xml:space="preserve"> </w:t>
      </w:r>
      <w:r w:rsidR="000210C9" w:rsidRPr="00641256">
        <w:rPr>
          <w:rFonts w:ascii="Arial" w:hAnsi="Arial" w:cs="Arial"/>
          <w:b/>
          <w:bCs/>
          <w:noProof/>
          <w:sz w:val="20"/>
          <w:szCs w:val="20"/>
          <w:lang w:val="fr-BE" w:eastAsia="fr-BE"/>
        </w:rPr>
        <w:t>Saint-Josse-ten-Noode</w:t>
      </w:r>
      <w:r w:rsidR="00110EB8" w:rsidRPr="00641256">
        <w:rPr>
          <w:rFonts w:ascii="Arial" w:hAnsi="Arial" w:cs="Arial"/>
          <w:b/>
          <w:bCs/>
          <w:sz w:val="20"/>
          <w:szCs w:val="20"/>
          <w:lang w:val="fr-BE" w:eastAsia="fr-BE"/>
        </w:rPr>
        <w:t>.</w:t>
      </w:r>
    </w:p>
    <w:p w14:paraId="55C0D288" w14:textId="4AF854A5" w:rsidR="00110EB8" w:rsidRPr="00641256" w:rsidRDefault="00110EB8" w:rsidP="00641256">
      <w:pPr>
        <w:autoSpaceDE w:val="0"/>
        <w:autoSpaceDN w:val="0"/>
        <w:adjustRightInd w:val="0"/>
        <w:spacing w:after="0" w:line="240" w:lineRule="auto"/>
        <w:rPr>
          <w:rFonts w:ascii="Arial" w:hAnsi="Arial" w:cs="Arial"/>
          <w:b/>
          <w:bCs/>
          <w:sz w:val="20"/>
          <w:szCs w:val="20"/>
          <w:lang w:val="fr-BE" w:eastAsia="fr-BE"/>
        </w:rPr>
      </w:pPr>
    </w:p>
    <w:p w14:paraId="55C0D289" w14:textId="77777777" w:rsidR="00110EB8" w:rsidRPr="00641256" w:rsidRDefault="00110EB8" w:rsidP="00641256">
      <w:pPr>
        <w:autoSpaceDE w:val="0"/>
        <w:autoSpaceDN w:val="0"/>
        <w:adjustRightInd w:val="0"/>
        <w:spacing w:after="0" w:line="240" w:lineRule="auto"/>
        <w:rPr>
          <w:rFonts w:ascii="Arial" w:hAnsi="Arial" w:cs="Arial"/>
          <w:b/>
          <w:bCs/>
          <w:sz w:val="20"/>
          <w:szCs w:val="20"/>
          <w:u w:val="single"/>
          <w:lang w:val="fr-BE" w:eastAsia="fr-BE"/>
        </w:rPr>
      </w:pPr>
      <w:r w:rsidRPr="00641256">
        <w:rPr>
          <w:rFonts w:ascii="Arial" w:hAnsi="Arial" w:cs="Arial"/>
          <w:b/>
          <w:bCs/>
          <w:sz w:val="20"/>
          <w:szCs w:val="20"/>
          <w:u w:val="single"/>
          <w:lang w:val="fr-BE" w:eastAsia="fr-BE"/>
        </w:rPr>
        <w:t>AVIS</w:t>
      </w:r>
    </w:p>
    <w:p w14:paraId="55C0D28C" w14:textId="1E3FCC68" w:rsidR="0009565C" w:rsidRPr="00641256" w:rsidRDefault="0009565C" w:rsidP="00641256">
      <w:pPr>
        <w:spacing w:after="0" w:line="240" w:lineRule="auto"/>
        <w:rPr>
          <w:rFonts w:ascii="Arial" w:hAnsi="Arial" w:cs="Arial"/>
          <w:sz w:val="20"/>
          <w:szCs w:val="20"/>
          <w:lang w:val="fr-BE"/>
        </w:rPr>
      </w:pPr>
    </w:p>
    <w:p w14:paraId="55C0D28D" w14:textId="77777777" w:rsidR="0009565C" w:rsidRPr="00641256" w:rsidRDefault="00641256" w:rsidP="00641256">
      <w:pPr>
        <w:spacing w:after="0" w:line="240" w:lineRule="auto"/>
        <w:rPr>
          <w:rFonts w:ascii="Arial" w:hAnsi="Arial" w:cs="Arial"/>
          <w:sz w:val="20"/>
          <w:szCs w:val="20"/>
          <w:lang w:val="fr-BE"/>
        </w:rPr>
      </w:pPr>
      <w:r w:rsidRPr="00641256">
        <w:rPr>
          <w:rFonts w:ascii="Arial" w:hAnsi="Arial" w:cs="Arial"/>
          <w:sz w:val="20"/>
          <w:szCs w:val="20"/>
          <w:lang w:val="fr-BE"/>
        </w:rPr>
        <w:t xml:space="preserve">Vu la demande de  la  Commune de Saint-Josse-ten-Noode ,  Avenue de l'Astronomie 13  à 1210 Saint-Josse-ten-Noode visant à réaliser une fresque murale sur le mur pignon latéral gauche du bâtiment au n°31., situé     à côté de l’entrée de l’école Arc-en-Ciel, Rue de l'Abondance 25.   </w:t>
      </w:r>
    </w:p>
    <w:p w14:paraId="55C0D28E" w14:textId="77777777" w:rsidR="0009565C" w:rsidRPr="00641256" w:rsidRDefault="00641256" w:rsidP="00641256">
      <w:pPr>
        <w:spacing w:after="0" w:line="240" w:lineRule="auto"/>
        <w:rPr>
          <w:rFonts w:ascii="Arial" w:hAnsi="Arial" w:cs="Arial"/>
          <w:sz w:val="20"/>
          <w:szCs w:val="20"/>
          <w:lang w:val="fr-BE"/>
        </w:rPr>
      </w:pPr>
      <w:r w:rsidRPr="00641256">
        <w:rPr>
          <w:rFonts w:ascii="Arial" w:hAnsi="Arial" w:cs="Arial"/>
          <w:sz w:val="20"/>
          <w:szCs w:val="20"/>
          <w:lang w:val="fr-BE"/>
        </w:rPr>
        <w:t>Considérant que le bien concerné se trouve en zones d'intérêt culturel, historique, esthétique ou d'embellissement (ZICHEE), zones d'équipement d'intérêt collectif ou de service public, zones d'habitation au plan régional d’affectation du sol arrêté par arrêté du gouvernement du 3 mai 2001 ;</w:t>
      </w:r>
    </w:p>
    <w:p w14:paraId="55C0D28F" w14:textId="77777777" w:rsidR="0009565C" w:rsidRPr="00641256" w:rsidRDefault="00641256" w:rsidP="00641256">
      <w:pPr>
        <w:spacing w:after="0" w:line="240" w:lineRule="auto"/>
        <w:rPr>
          <w:rFonts w:ascii="Arial" w:hAnsi="Arial" w:cs="Arial"/>
          <w:sz w:val="20"/>
          <w:szCs w:val="20"/>
          <w:lang w:val="fr-BE"/>
        </w:rPr>
      </w:pPr>
      <w:r w:rsidRPr="00641256">
        <w:rPr>
          <w:rFonts w:ascii="Arial" w:hAnsi="Arial" w:cs="Arial"/>
          <w:sz w:val="20"/>
          <w:szCs w:val="20"/>
          <w:lang w:val="fr-BE"/>
        </w:rPr>
        <w:t>Considérant que la demande tombe sous l’application de la prescription particulière 21. du PRAS (modification visible depuis les espaces publics) ;</w:t>
      </w:r>
    </w:p>
    <w:p w14:paraId="55C0D290" w14:textId="77777777" w:rsidR="0009565C" w:rsidRPr="00641256" w:rsidRDefault="00641256" w:rsidP="00641256">
      <w:pPr>
        <w:spacing w:after="0" w:line="240" w:lineRule="auto"/>
        <w:rPr>
          <w:rFonts w:ascii="Arial" w:hAnsi="Arial" w:cs="Arial"/>
          <w:sz w:val="20"/>
          <w:szCs w:val="20"/>
          <w:lang w:val="fr-BE"/>
        </w:rPr>
      </w:pPr>
      <w:r w:rsidRPr="00641256">
        <w:rPr>
          <w:rFonts w:ascii="Arial" w:hAnsi="Arial" w:cs="Arial"/>
          <w:sz w:val="20"/>
          <w:szCs w:val="20"/>
          <w:lang w:val="fr-BE"/>
        </w:rPr>
        <w:t>Considérant que le projet s’inscrit dans le cadre des subventions de Perspective « Contrats écoles » qui organise des ateliers participatifs avec les enfants des écoles ;</w:t>
      </w:r>
    </w:p>
    <w:p w14:paraId="55C0D291" w14:textId="5786AAD2" w:rsidR="0009565C" w:rsidRPr="00641256" w:rsidRDefault="00641256" w:rsidP="00641256">
      <w:pPr>
        <w:spacing w:after="0" w:line="240" w:lineRule="auto"/>
        <w:rPr>
          <w:rFonts w:ascii="Arial" w:hAnsi="Arial" w:cs="Arial"/>
          <w:sz w:val="20"/>
          <w:szCs w:val="20"/>
          <w:lang w:val="fr-BE"/>
        </w:rPr>
      </w:pPr>
      <w:r w:rsidRPr="00641256">
        <w:rPr>
          <w:rFonts w:ascii="Arial" w:hAnsi="Arial" w:cs="Arial"/>
          <w:sz w:val="20"/>
          <w:szCs w:val="20"/>
          <w:lang w:val="fr-BE"/>
        </w:rPr>
        <w:t>Considérant que les dessins ont été réalisés pa</w:t>
      </w:r>
      <w:r>
        <w:rPr>
          <w:rFonts w:ascii="Arial" w:hAnsi="Arial" w:cs="Arial"/>
          <w:sz w:val="20"/>
          <w:szCs w:val="20"/>
          <w:lang w:val="fr-BE"/>
        </w:rPr>
        <w:t>r les enfants de l’école Arc-en-</w:t>
      </w:r>
      <w:r w:rsidRPr="00641256">
        <w:rPr>
          <w:rFonts w:ascii="Arial" w:hAnsi="Arial" w:cs="Arial"/>
          <w:sz w:val="20"/>
          <w:szCs w:val="20"/>
          <w:lang w:val="fr-BE"/>
        </w:rPr>
        <w:t>ciel dont l’entrée est située à côté du mur pignon ;</w:t>
      </w:r>
    </w:p>
    <w:p w14:paraId="55C0D292" w14:textId="77777777" w:rsidR="0009565C" w:rsidRPr="00641256" w:rsidRDefault="00641256" w:rsidP="00641256">
      <w:pPr>
        <w:spacing w:after="0" w:line="240" w:lineRule="auto"/>
        <w:rPr>
          <w:rFonts w:ascii="Arial" w:hAnsi="Arial" w:cs="Arial"/>
          <w:sz w:val="20"/>
          <w:szCs w:val="20"/>
          <w:lang w:val="fr-BE"/>
        </w:rPr>
      </w:pPr>
      <w:r w:rsidRPr="00641256">
        <w:rPr>
          <w:rFonts w:ascii="Arial" w:hAnsi="Arial" w:cs="Arial"/>
          <w:sz w:val="20"/>
          <w:szCs w:val="20"/>
          <w:lang w:val="fr-BE"/>
        </w:rPr>
        <w:t>Considérant que ces dessins seront intégrés dans la fresque ;</w:t>
      </w:r>
    </w:p>
    <w:p w14:paraId="55C0D293" w14:textId="77777777" w:rsidR="0009565C" w:rsidRPr="00641256" w:rsidRDefault="00641256" w:rsidP="00641256">
      <w:pPr>
        <w:spacing w:after="0" w:line="240" w:lineRule="auto"/>
        <w:rPr>
          <w:rFonts w:ascii="Arial" w:hAnsi="Arial" w:cs="Arial"/>
          <w:sz w:val="20"/>
          <w:szCs w:val="20"/>
          <w:lang w:val="fr-BE"/>
        </w:rPr>
      </w:pPr>
      <w:r w:rsidRPr="00641256">
        <w:rPr>
          <w:rFonts w:ascii="Arial" w:hAnsi="Arial" w:cs="Arial"/>
          <w:sz w:val="20"/>
          <w:szCs w:val="20"/>
          <w:lang w:val="fr-BE"/>
        </w:rPr>
        <w:t>Considérant que l’école Arc-en-Ciel est située en retrait par rapport à l’alignement et que la fresque permettra de signaler l’entrée de l’école ;</w:t>
      </w:r>
    </w:p>
    <w:p w14:paraId="55C0D294" w14:textId="77777777" w:rsidR="0009565C" w:rsidRPr="00641256" w:rsidRDefault="00641256" w:rsidP="00641256">
      <w:pPr>
        <w:spacing w:after="0" w:line="240" w:lineRule="auto"/>
        <w:rPr>
          <w:rFonts w:ascii="Arial" w:hAnsi="Arial" w:cs="Arial"/>
          <w:sz w:val="20"/>
          <w:szCs w:val="20"/>
          <w:lang w:val="fr-BE"/>
        </w:rPr>
      </w:pPr>
      <w:r w:rsidRPr="00641256">
        <w:rPr>
          <w:rFonts w:ascii="Arial" w:hAnsi="Arial" w:cs="Arial"/>
          <w:sz w:val="20"/>
          <w:szCs w:val="20"/>
          <w:lang w:val="fr-BE"/>
        </w:rPr>
        <w:t>Considérant que le bâtiment scolaire en lui-même est relativement austère et que cette fresque colorée permettra d’apporter un peu de vie dans son environnement ;</w:t>
      </w:r>
    </w:p>
    <w:p w14:paraId="55C0D295" w14:textId="77777777" w:rsidR="0009565C" w:rsidRPr="00641256" w:rsidRDefault="00641256" w:rsidP="00641256">
      <w:pPr>
        <w:spacing w:after="0" w:line="240" w:lineRule="auto"/>
        <w:rPr>
          <w:rFonts w:ascii="Arial" w:hAnsi="Arial" w:cs="Arial"/>
          <w:sz w:val="20"/>
          <w:szCs w:val="20"/>
          <w:lang w:val="fr-BE"/>
        </w:rPr>
      </w:pPr>
      <w:r w:rsidRPr="00641256">
        <w:rPr>
          <w:rFonts w:ascii="Arial" w:hAnsi="Arial" w:cs="Arial"/>
          <w:sz w:val="20"/>
          <w:szCs w:val="20"/>
          <w:lang w:val="fr-BE"/>
        </w:rPr>
        <w:t>Considérant que la rue est assez étroite, que la fresque est en retrait par rapport à l’alignement et qu’elle n’aura aucune incidence en matière de perspective sur le bâtiment à l’inventaire de l’ancien  couvent ;</w:t>
      </w:r>
    </w:p>
    <w:p w14:paraId="55C0D296" w14:textId="77777777" w:rsidR="0009565C" w:rsidRPr="00641256" w:rsidRDefault="00641256" w:rsidP="00641256">
      <w:pPr>
        <w:spacing w:after="0" w:line="240" w:lineRule="auto"/>
        <w:rPr>
          <w:rFonts w:ascii="Arial" w:hAnsi="Arial" w:cs="Arial"/>
          <w:sz w:val="20"/>
          <w:szCs w:val="20"/>
          <w:lang w:val="fr-BE"/>
        </w:rPr>
      </w:pPr>
      <w:r w:rsidRPr="00641256">
        <w:rPr>
          <w:rFonts w:ascii="Arial" w:hAnsi="Arial" w:cs="Arial"/>
          <w:sz w:val="20"/>
          <w:szCs w:val="20"/>
          <w:lang w:val="fr-BE"/>
        </w:rPr>
        <w:t>Considérant qu’il y a lieu de choisir une palette de couleur plus claire pour éviter d’assombrir le parvis ;</w:t>
      </w:r>
    </w:p>
    <w:p w14:paraId="55C0D297" w14:textId="77777777" w:rsidR="0009565C" w:rsidRPr="00641256" w:rsidRDefault="00641256" w:rsidP="00641256">
      <w:pPr>
        <w:spacing w:after="0" w:line="240" w:lineRule="auto"/>
        <w:rPr>
          <w:rFonts w:ascii="Arial" w:hAnsi="Arial" w:cs="Arial"/>
          <w:sz w:val="20"/>
          <w:szCs w:val="20"/>
          <w:lang w:val="fr-BE"/>
        </w:rPr>
      </w:pPr>
      <w:r w:rsidRPr="00641256">
        <w:rPr>
          <w:rFonts w:ascii="Arial" w:hAnsi="Arial" w:cs="Arial"/>
          <w:sz w:val="20"/>
          <w:szCs w:val="20"/>
          <w:lang w:val="fr-BE"/>
        </w:rPr>
        <w:t>Considérant que les couleurs sombres augmentent l’effet îlot de chaleur ;</w:t>
      </w:r>
    </w:p>
    <w:p w14:paraId="55C0D298" w14:textId="1778A13F" w:rsidR="00110EB8" w:rsidRDefault="00110EB8" w:rsidP="00641256">
      <w:pPr>
        <w:suppressAutoHyphens/>
        <w:spacing w:after="0" w:line="240" w:lineRule="auto"/>
        <w:rPr>
          <w:rFonts w:ascii="Arial" w:hAnsi="Arial" w:cs="Arial"/>
          <w:sz w:val="20"/>
          <w:szCs w:val="20"/>
          <w:lang w:val="fr-BE"/>
        </w:rPr>
      </w:pPr>
    </w:p>
    <w:p w14:paraId="09CEA184" w14:textId="77777777" w:rsidR="00641256" w:rsidRPr="00641256" w:rsidRDefault="00641256" w:rsidP="00641256">
      <w:pPr>
        <w:suppressAutoHyphens/>
        <w:spacing w:after="0" w:line="240" w:lineRule="auto"/>
        <w:rPr>
          <w:rFonts w:ascii="Arial" w:hAnsi="Arial" w:cs="Arial"/>
          <w:sz w:val="20"/>
          <w:szCs w:val="20"/>
          <w:lang w:val="fr-BE"/>
        </w:rPr>
      </w:pPr>
    </w:p>
    <w:p w14:paraId="55C0D299" w14:textId="77777777" w:rsidR="00110EB8" w:rsidRPr="00641256" w:rsidRDefault="00110EB8" w:rsidP="00641256">
      <w:pPr>
        <w:suppressAutoHyphens/>
        <w:spacing w:after="0" w:line="240" w:lineRule="auto"/>
        <w:outlineLvl w:val="0"/>
        <w:rPr>
          <w:rFonts w:ascii="Arial" w:hAnsi="Arial" w:cs="Arial"/>
          <w:b/>
          <w:sz w:val="20"/>
          <w:szCs w:val="20"/>
          <w:lang w:val="fr-BE"/>
        </w:rPr>
      </w:pPr>
      <w:r w:rsidRPr="00641256">
        <w:rPr>
          <w:rFonts w:ascii="Arial" w:hAnsi="Arial" w:cs="Arial"/>
          <w:b/>
          <w:sz w:val="20"/>
          <w:szCs w:val="20"/>
          <w:lang w:val="fr-BE"/>
        </w:rPr>
        <w:t xml:space="preserve">AVIS </w:t>
      </w:r>
      <w:r w:rsidR="000210C9" w:rsidRPr="00641256">
        <w:rPr>
          <w:rFonts w:ascii="Arial" w:hAnsi="Arial" w:cs="Arial"/>
          <w:b/>
          <w:noProof/>
          <w:sz w:val="20"/>
          <w:szCs w:val="20"/>
          <w:lang w:val="fr-BE"/>
        </w:rPr>
        <w:t>Favorable sous conditions à la majorité</w:t>
      </w:r>
    </w:p>
    <w:p w14:paraId="55C0D29A" w14:textId="77777777" w:rsidR="00110EB8" w:rsidRPr="00641256" w:rsidRDefault="00110EB8" w:rsidP="00641256">
      <w:pPr>
        <w:suppressAutoHyphens/>
        <w:spacing w:after="0" w:line="240" w:lineRule="auto"/>
        <w:jc w:val="both"/>
        <w:rPr>
          <w:rFonts w:ascii="Arial" w:hAnsi="Arial" w:cs="Arial"/>
          <w:sz w:val="20"/>
          <w:szCs w:val="20"/>
          <w:lang w:val="fr-BE"/>
        </w:rPr>
      </w:pPr>
    </w:p>
    <w:p w14:paraId="55C0D29B" w14:textId="61EE09F0" w:rsidR="00110EB8" w:rsidRPr="00641256" w:rsidRDefault="000210C9" w:rsidP="00641256">
      <w:pPr>
        <w:numPr>
          <w:ilvl w:val="0"/>
          <w:numId w:val="2"/>
        </w:numPr>
        <w:suppressAutoHyphens/>
        <w:spacing w:after="0" w:line="240" w:lineRule="auto"/>
        <w:ind w:left="426"/>
        <w:rPr>
          <w:rFonts w:ascii="Arial" w:hAnsi="Arial" w:cs="Arial"/>
          <w:sz w:val="20"/>
          <w:szCs w:val="20"/>
          <w:lang w:val="fr-BE"/>
        </w:rPr>
      </w:pPr>
      <w:r w:rsidRPr="00641256">
        <w:rPr>
          <w:rFonts w:ascii="Arial" w:hAnsi="Arial" w:cs="Arial"/>
          <w:noProof/>
          <w:sz w:val="20"/>
          <w:szCs w:val="20"/>
          <w:lang w:val="fr-BE"/>
        </w:rPr>
        <w:t>prévoir une palette de couleur de teintes plus claires</w:t>
      </w:r>
    </w:p>
    <w:p w14:paraId="55C0D29C" w14:textId="77777777" w:rsidR="00110EB8" w:rsidRPr="00641256" w:rsidRDefault="00110EB8" w:rsidP="00641256">
      <w:pPr>
        <w:suppressAutoHyphens/>
        <w:spacing w:after="0" w:line="240" w:lineRule="auto"/>
        <w:jc w:val="both"/>
        <w:rPr>
          <w:rFonts w:ascii="Arial" w:hAnsi="Arial" w:cs="Arial"/>
          <w:sz w:val="20"/>
          <w:szCs w:val="20"/>
          <w:lang w:val="fr-BE"/>
        </w:rPr>
      </w:pPr>
    </w:p>
    <w:p w14:paraId="55C0D29E" w14:textId="04003833" w:rsidR="00110EB8" w:rsidRPr="00641256" w:rsidRDefault="00110EB8" w:rsidP="00641256">
      <w:pPr>
        <w:suppressAutoHyphens/>
        <w:spacing w:after="0" w:line="240" w:lineRule="auto"/>
        <w:rPr>
          <w:rFonts w:ascii="Arial" w:hAnsi="Arial" w:cs="Arial"/>
          <w:b/>
          <w:spacing w:val="-3"/>
          <w:sz w:val="20"/>
          <w:szCs w:val="20"/>
          <w:lang w:val="fr-BE"/>
        </w:rPr>
      </w:pPr>
    </w:p>
    <w:sectPr w:rsidR="00110EB8" w:rsidRPr="00641256"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0D2A1" w14:textId="77777777" w:rsidR="00FC51AD" w:rsidRDefault="00FC51AD" w:rsidP="00CD4528">
      <w:pPr>
        <w:spacing w:after="0" w:line="240" w:lineRule="auto"/>
      </w:pPr>
      <w:r>
        <w:separator/>
      </w:r>
    </w:p>
  </w:endnote>
  <w:endnote w:type="continuationSeparator" w:id="0">
    <w:p w14:paraId="55C0D2A2"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0D2A5"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0D2A6"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0D2A8"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0D29F" w14:textId="77777777" w:rsidR="00FC51AD" w:rsidRDefault="00FC51AD" w:rsidP="00CD4528">
      <w:pPr>
        <w:spacing w:after="0" w:line="240" w:lineRule="auto"/>
      </w:pPr>
      <w:r>
        <w:separator/>
      </w:r>
    </w:p>
  </w:footnote>
  <w:footnote w:type="continuationSeparator" w:id="0">
    <w:p w14:paraId="55C0D2A0"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0D2A3"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0D2A4"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0D2A7"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565C"/>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4D4A"/>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1256"/>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D285"/>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1861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2023-10-03T09:30:00Z</cp:lastPrinted>
  <dcterms:created xsi:type="dcterms:W3CDTF">2023-10-03T09:31:00Z</dcterms:created>
  <dcterms:modified xsi:type="dcterms:W3CDTF">2023-10-03T09:31:00Z</dcterms:modified>
</cp:coreProperties>
</file>