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3DC16" w14:textId="191BBC49" w:rsidR="00110EB8" w:rsidRPr="00F762D1" w:rsidRDefault="00F762D1" w:rsidP="00F76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URB/20801</w:t>
      </w:r>
      <w:r w:rsidR="00110EB8" w:rsidRPr="00F762D1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F762D1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Rénover et isoler un immeuble de logements sociaux</w:t>
      </w:r>
      <w:r w:rsidR="00110EB8" w:rsidRPr="00F762D1">
        <w:rPr>
          <w:rFonts w:ascii="Arial" w:hAnsi="Arial" w:cs="Arial"/>
          <w:b/>
          <w:bCs/>
          <w:lang w:val="fr-BE" w:eastAsia="fr-BE"/>
        </w:rPr>
        <w:t xml:space="preserve"> - ; </w:t>
      </w:r>
      <w:r w:rsidR="000210C9" w:rsidRPr="00F762D1">
        <w:rPr>
          <w:rFonts w:ascii="Arial" w:hAnsi="Arial" w:cs="Arial"/>
          <w:b/>
          <w:bCs/>
          <w:lang w:val="fr-BE" w:eastAsia="fr-BE"/>
        </w:rPr>
        <w:t xml:space="preserve"> 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Rue du Vallon</w:t>
      </w:r>
      <w:r w:rsidR="000210C9" w:rsidRPr="00F762D1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13 à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21</w:t>
      </w:r>
      <w:r w:rsidR="000210C9" w:rsidRPr="00F762D1">
        <w:rPr>
          <w:rFonts w:ascii="Arial" w:hAnsi="Arial" w:cs="Arial"/>
          <w:b/>
          <w:bCs/>
          <w:lang w:val="fr-BE" w:eastAsia="fr-BE"/>
        </w:rPr>
        <w:t xml:space="preserve">  </w:t>
      </w:r>
      <w:r>
        <w:rPr>
          <w:rFonts w:ascii="Arial" w:hAnsi="Arial" w:cs="Arial"/>
          <w:b/>
          <w:bCs/>
          <w:noProof/>
          <w:lang w:val="fr-BE" w:eastAsia="fr-BE"/>
        </w:rPr>
        <w:t xml:space="preserve">-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Rue Marie-Thérèse</w:t>
      </w:r>
      <w:r w:rsidR="000210C9" w:rsidRPr="00F762D1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74 à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78</w:t>
      </w:r>
      <w:r w:rsidR="000210C9" w:rsidRPr="00F762D1">
        <w:rPr>
          <w:rFonts w:ascii="Arial" w:hAnsi="Arial" w:cs="Arial"/>
          <w:b/>
          <w:bCs/>
          <w:lang w:val="fr-BE" w:eastAsia="fr-BE"/>
        </w:rPr>
        <w:t xml:space="preserve"> 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br/>
      </w:r>
      <w:r w:rsidR="00110EB8" w:rsidRPr="00F762D1">
        <w:rPr>
          <w:rFonts w:ascii="Arial" w:hAnsi="Arial" w:cs="Arial"/>
          <w:b/>
          <w:bCs/>
          <w:lang w:val="fr-BE" w:eastAsia="fr-BE"/>
        </w:rPr>
        <w:t xml:space="preserve">introduite par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F762D1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F762D1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Marc</w:t>
      </w:r>
      <w:r w:rsidR="000210C9" w:rsidRPr="00F762D1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Thonnard</w:t>
      </w:r>
      <w:r w:rsidR="00110EB8" w:rsidRPr="00F762D1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-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HABITATIONS A BON MARCHE DE SAINT-JOSSE-TEN-NOODE</w:t>
      </w:r>
      <w:r w:rsidR="00110EB8" w:rsidRPr="00F762D1">
        <w:rPr>
          <w:rFonts w:ascii="Arial" w:hAnsi="Arial" w:cs="Arial"/>
          <w:b/>
          <w:bCs/>
          <w:lang w:val="fr-BE" w:eastAsia="fr-BE"/>
        </w:rPr>
        <w:t xml:space="preserve">  </w:t>
      </w:r>
      <w:r w:rsidR="000210C9" w:rsidRPr="00F762D1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Rue Amédée Lynen</w:t>
      </w:r>
      <w:r w:rsidR="000210C9" w:rsidRPr="00F762D1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21</w:t>
      </w:r>
      <w:r w:rsidR="000210C9" w:rsidRPr="00F762D1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F762D1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F762D1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F762D1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F762D1">
        <w:rPr>
          <w:rFonts w:ascii="Arial" w:hAnsi="Arial" w:cs="Arial"/>
          <w:b/>
          <w:bCs/>
          <w:lang w:val="fr-BE" w:eastAsia="fr-BE"/>
        </w:rPr>
        <w:t>.</w:t>
      </w:r>
    </w:p>
    <w:p w14:paraId="3323DC19" w14:textId="687FA777" w:rsidR="00110EB8" w:rsidRPr="00F762D1" w:rsidRDefault="00110EB8" w:rsidP="00F76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3323DC1A" w14:textId="77777777" w:rsidR="00110EB8" w:rsidRPr="00F762D1" w:rsidRDefault="00110EB8" w:rsidP="00F76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F762D1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3323DC1C" w14:textId="04485D5F" w:rsidR="00110EB8" w:rsidRPr="00F762D1" w:rsidRDefault="00110EB8" w:rsidP="00F762D1">
      <w:pPr>
        <w:suppressAutoHyphens/>
        <w:spacing w:after="0" w:line="240" w:lineRule="auto"/>
        <w:rPr>
          <w:rFonts w:ascii="Arial" w:hAnsi="Arial" w:cs="Arial"/>
          <w:sz w:val="12"/>
          <w:szCs w:val="12"/>
          <w:lang w:val="fr-BE"/>
        </w:rPr>
      </w:pPr>
    </w:p>
    <w:p w14:paraId="3323DC1D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 xml:space="preserve">Vu la demande de Monsieur Marc Thonnard HABITATIONS A BON MARCHE DE SAINT-JOSSE-TEN-NOODE,  Rue Amédée </w:t>
      </w:r>
      <w:proofErr w:type="spellStart"/>
      <w:r w:rsidRPr="00F762D1">
        <w:rPr>
          <w:rFonts w:ascii="Arial" w:hAnsi="Arial" w:cs="Arial"/>
          <w:lang w:val="fr-BE"/>
        </w:rPr>
        <w:t>Lynen</w:t>
      </w:r>
      <w:proofErr w:type="spellEnd"/>
      <w:r w:rsidRPr="00F762D1">
        <w:rPr>
          <w:rFonts w:ascii="Arial" w:hAnsi="Arial" w:cs="Arial"/>
          <w:lang w:val="fr-BE"/>
        </w:rPr>
        <w:t xml:space="preserve"> 21  à 1210 Saint-Josse-ten-Noode visant à Rénover et isoler un immeuble de logements sociaux, situé   Rue du Vallon 15-21 et Rue Marie-Thérèse 74 -78  ;</w:t>
      </w:r>
    </w:p>
    <w:p w14:paraId="3323DC1E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le bien concerné se trouve en zones d'habitation au plan régional d’affectation du sol</w:t>
      </w:r>
      <w:r w:rsidRPr="00F762D1">
        <w:rPr>
          <w:rFonts w:ascii="Arial" w:hAnsi="Arial" w:cs="Arial"/>
          <w:lang w:val="fr-BE"/>
        </w:rPr>
        <w:t xml:space="preserve"> arrêté par arrêté du gouvernement du 3 mai 2001 ;</w:t>
      </w:r>
    </w:p>
    <w:p w14:paraId="3323DC1F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la demande déroge au titre I du RRU, article 10 (éléments en saillie) ;</w:t>
      </w:r>
    </w:p>
    <w:p w14:paraId="3323DC20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la demande déroge au titre II du RRU article 5 (superficie minimale des mezzanines) et article 16 (lo</w:t>
      </w:r>
      <w:r w:rsidRPr="00F762D1">
        <w:rPr>
          <w:rFonts w:ascii="Arial" w:hAnsi="Arial" w:cs="Arial"/>
          <w:lang w:val="fr-BE"/>
        </w:rPr>
        <w:t>caux à ordures) ;</w:t>
      </w:r>
    </w:p>
    <w:p w14:paraId="3323DC21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la demande déroge au Règlement Communal D’urbanisme en matière de remplacement  de châssis ;</w:t>
      </w:r>
    </w:p>
    <w:p w14:paraId="3323DC22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la demande vise à rénover le bâtiment en améliorant ses performances énergétiques tout en gardant un traitement d</w:t>
      </w:r>
      <w:r w:rsidRPr="00F762D1">
        <w:rPr>
          <w:rFonts w:ascii="Arial" w:hAnsi="Arial" w:cs="Arial"/>
          <w:lang w:val="fr-BE"/>
        </w:rPr>
        <w:t>e façades similaire à l’existant , en augmentant certaines surfaces de balcon et en en insérant d’autres aux logements afin de rendre ceux-ci plus confortables ;</w:t>
      </w:r>
    </w:p>
    <w:p w14:paraId="3323DC23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le traitement des façades a pour but d’alléger le bâtiment visuellement par ra</w:t>
      </w:r>
      <w:r w:rsidRPr="00F762D1">
        <w:rPr>
          <w:rFonts w:ascii="Arial" w:hAnsi="Arial" w:cs="Arial"/>
          <w:lang w:val="fr-BE"/>
        </w:rPr>
        <w:t>pport à la situation existante en utilisant des matériaux de couleur sobre tout en ajoutant une touche de couleur et de modernité ;</w:t>
      </w:r>
    </w:p>
    <w:p w14:paraId="3323DC24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les locaux pour vélos sont dispatchés aux différentes entrées afin d’inciter les habitants à utiliser plus c</w:t>
      </w:r>
      <w:r w:rsidRPr="00F762D1">
        <w:rPr>
          <w:rFonts w:ascii="Arial" w:hAnsi="Arial" w:cs="Arial"/>
          <w:lang w:val="fr-BE"/>
        </w:rPr>
        <w:t>e moyen de transport ;</w:t>
      </w:r>
    </w:p>
    <w:p w14:paraId="3323DC25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la plupart des emplacements vélos sont prévus verticalement ;</w:t>
      </w:r>
    </w:p>
    <w:p w14:paraId="3323DC26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cette configuration n’est pas idéale pour la maniabilité des vélos ;</w:t>
      </w:r>
    </w:p>
    <w:p w14:paraId="3323DC27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qu’il s’agit d’un immeuble existant et qu’il faut tendre v</w:t>
      </w:r>
      <w:r w:rsidRPr="00F762D1">
        <w:rPr>
          <w:rFonts w:ascii="Arial" w:hAnsi="Arial" w:cs="Arial"/>
          <w:lang w:val="fr-BE"/>
        </w:rPr>
        <w:t>ers 2 m² par vélo ;</w:t>
      </w:r>
    </w:p>
    <w:p w14:paraId="3323DC28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les abords et retraits sont aménagés en espaces verts ;</w:t>
      </w:r>
    </w:p>
    <w:p w14:paraId="3323DC29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qu’il convient de ne pas aménager  les zones de recul  en locaux à ordures ;</w:t>
      </w:r>
    </w:p>
    <w:p w14:paraId="3323DC2A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qu’il y a lieu de prévoir plusieurs locaux poubelles à l’intéri</w:t>
      </w:r>
      <w:r w:rsidRPr="00F762D1">
        <w:rPr>
          <w:rFonts w:ascii="Arial" w:hAnsi="Arial" w:cs="Arial"/>
          <w:lang w:val="fr-BE"/>
        </w:rPr>
        <w:t xml:space="preserve">eur du bâtiment ;  </w:t>
      </w:r>
    </w:p>
    <w:p w14:paraId="3323DC2B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les encorbellements sur la façade, rue Marie-Thérèse excèdent le mètre mais comme les toitures ont été élargis, ceci ne risque pas de poser de problème avec la circulation sur la voirie ;</w:t>
      </w:r>
    </w:p>
    <w:p w14:paraId="3323DC2C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le dessin des ch</w:t>
      </w:r>
      <w:r w:rsidRPr="00F762D1">
        <w:rPr>
          <w:rFonts w:ascii="Arial" w:hAnsi="Arial" w:cs="Arial"/>
          <w:lang w:val="fr-BE"/>
        </w:rPr>
        <w:t>âssis est modifié par rapport à l’existant mais que ce choix a été fait afin d’apporter plus de lumière à l’intérieur des logements ;</w:t>
      </w:r>
    </w:p>
    <w:p w14:paraId="3323DC2D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 xml:space="preserve">Considérant que l’accessibilité aux immeubles est améliorée en plaçant des auvents colorés au-dessus des entrées afin que </w:t>
      </w:r>
      <w:r w:rsidRPr="00F762D1">
        <w:rPr>
          <w:rFonts w:ascii="Arial" w:hAnsi="Arial" w:cs="Arial"/>
          <w:lang w:val="fr-BE"/>
        </w:rPr>
        <w:t>celles-ci soient facilement repérables ;</w:t>
      </w:r>
    </w:p>
    <w:p w14:paraId="3323DC2E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dans la situation existante, l’entrée pour le bloc F se fait par le sous-sol après avoir descendu quelles marches ;</w:t>
      </w:r>
    </w:p>
    <w:p w14:paraId="3323DC2F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qu’afin d’améliorer l’accès à ce bloc, l’entrée est réaménagée au rez-d</w:t>
      </w:r>
      <w:r w:rsidRPr="00F762D1">
        <w:rPr>
          <w:rFonts w:ascii="Arial" w:hAnsi="Arial" w:cs="Arial"/>
          <w:lang w:val="fr-BE"/>
        </w:rPr>
        <w:t>e-chaussée en enlevant un logement une chambre présentant un aménagement  peu qualitatif ;</w:t>
      </w:r>
    </w:p>
    <w:p w14:paraId="3323DC30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cette nouvelle disposition permet d’aménager un local vélos au sous-sol accessible par une rampe et un escalier ;</w:t>
      </w:r>
    </w:p>
    <w:p w14:paraId="3323DC31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que la façade sera habi</w:t>
      </w:r>
      <w:r w:rsidRPr="00F762D1">
        <w:rPr>
          <w:rFonts w:ascii="Arial" w:hAnsi="Arial" w:cs="Arial"/>
          <w:lang w:val="fr-BE"/>
        </w:rPr>
        <w:t xml:space="preserve">llée de panneaux de </w:t>
      </w:r>
      <w:proofErr w:type="spellStart"/>
      <w:r w:rsidRPr="00F762D1">
        <w:rPr>
          <w:rFonts w:ascii="Arial" w:hAnsi="Arial" w:cs="Arial"/>
          <w:lang w:val="fr-BE"/>
        </w:rPr>
        <w:t>fibro-ciment</w:t>
      </w:r>
      <w:proofErr w:type="spellEnd"/>
      <w:r w:rsidRPr="00F762D1">
        <w:rPr>
          <w:rFonts w:ascii="Arial" w:hAnsi="Arial" w:cs="Arial"/>
          <w:lang w:val="fr-BE"/>
        </w:rPr>
        <w:t xml:space="preserve"> blanc-crème et brun clair afin d’apporter du relief et du dynamise au façade ;</w:t>
      </w:r>
    </w:p>
    <w:p w14:paraId="3323DC32" w14:textId="77777777" w:rsidR="00417B77" w:rsidRPr="00F762D1" w:rsidRDefault="00EA5AB8" w:rsidP="00F762D1">
      <w:pPr>
        <w:spacing w:after="0" w:line="240" w:lineRule="auto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Considérant qu’afin de garder une meilleure harmonie avec le contexte urbanistique avoisinant, les allèges sont prévues dans des déclinaisons de vert, rouge et gris ; afin que ces allèges ne soient pas trop prégnantes par rapport à la teinte  des autres im</w:t>
      </w:r>
      <w:r w:rsidRPr="00F762D1">
        <w:rPr>
          <w:rFonts w:ascii="Arial" w:hAnsi="Arial" w:cs="Arial"/>
          <w:lang w:val="fr-BE"/>
        </w:rPr>
        <w:t xml:space="preserve">meubles de la rue, il convient de prévoir des tons doux plutôt pastels et non des couleurs vives ; </w:t>
      </w:r>
    </w:p>
    <w:p w14:paraId="3323DC33" w14:textId="77777777" w:rsidR="00110EB8" w:rsidRPr="00F762D1" w:rsidRDefault="00110EB8" w:rsidP="00F762D1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323DC34" w14:textId="77777777" w:rsidR="00110EB8" w:rsidRPr="00F762D1" w:rsidRDefault="00110EB8" w:rsidP="00F762D1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F762D1">
        <w:rPr>
          <w:rFonts w:ascii="Arial" w:hAnsi="Arial" w:cs="Arial"/>
          <w:b/>
          <w:lang w:val="fr-BE"/>
        </w:rPr>
        <w:t xml:space="preserve">AVIS </w:t>
      </w:r>
      <w:r w:rsidR="000210C9" w:rsidRPr="00F762D1">
        <w:rPr>
          <w:rFonts w:ascii="Arial" w:hAnsi="Arial" w:cs="Arial"/>
          <w:b/>
          <w:noProof/>
          <w:lang w:val="fr-BE"/>
        </w:rPr>
        <w:t>Favorable sous conditions (unanime)</w:t>
      </w:r>
    </w:p>
    <w:p w14:paraId="3323DC35" w14:textId="77777777" w:rsidR="00110EB8" w:rsidRPr="00F762D1" w:rsidRDefault="00110EB8" w:rsidP="00F762D1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15D9F2B7" w14:textId="77777777" w:rsidR="00F762D1" w:rsidRDefault="000210C9" w:rsidP="00F762D1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noProof/>
          <w:lang w:val="fr-BE"/>
        </w:rPr>
        <w:t xml:space="preserve">prévoir des tons doux plutôt pastels et non des couleurs vives </w:t>
      </w:r>
    </w:p>
    <w:p w14:paraId="4F5FC735" w14:textId="77777777" w:rsidR="00F762D1" w:rsidRDefault="000210C9" w:rsidP="00F762D1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t>ne pas prévoir des zones à ordure hors sol dans les zones de recul</w:t>
      </w:r>
    </w:p>
    <w:p w14:paraId="3323DC36" w14:textId="169495D5" w:rsidR="00110EB8" w:rsidRPr="00F762D1" w:rsidRDefault="000210C9" w:rsidP="00F762D1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F762D1">
        <w:rPr>
          <w:rFonts w:ascii="Arial" w:hAnsi="Arial" w:cs="Arial"/>
          <w:lang w:val="fr-BE"/>
        </w:rPr>
        <w:lastRenderedPageBreak/>
        <w:t xml:space="preserve">diminuer le nombre d’emplacements vélos verticaux et tendre vers une proportion 40% de verticaux et 60% d’horizontaux. </w:t>
      </w:r>
    </w:p>
    <w:p w14:paraId="3323DC37" w14:textId="77777777" w:rsidR="00110EB8" w:rsidRPr="00F762D1" w:rsidRDefault="00110EB8" w:rsidP="00F762D1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323DC39" w14:textId="0D7E6DEE" w:rsidR="00110EB8" w:rsidRPr="00F762D1" w:rsidRDefault="00110EB8" w:rsidP="00F762D1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F762D1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DC3C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323DC3D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DC40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DC41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DC43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DC3A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323DC3B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DC3E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DC3F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DC42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17B77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A5AB8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762D1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DC16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2023-04-27T08:56:00Z</cp:lastPrinted>
  <dcterms:created xsi:type="dcterms:W3CDTF">2023-04-27T08:57:00Z</dcterms:created>
  <dcterms:modified xsi:type="dcterms:W3CDTF">2023-04-27T08:57:00Z</dcterms:modified>
</cp:coreProperties>
</file>