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28B04" w14:textId="6C48CA2D" w:rsidR="00110EB8" w:rsidRPr="00565BBD" w:rsidRDefault="00565BBD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lang w:val="fr-BE" w:eastAsia="fr-BE"/>
        </w:rPr>
        <w:t>URB/20790</w:t>
      </w:r>
      <w:r w:rsidR="00110EB8" w:rsidRPr="00565BBD">
        <w:rPr>
          <w:rFonts w:ascii="Arial" w:hAnsi="Arial" w:cs="Arial"/>
          <w:b/>
          <w:bCs/>
          <w:lang w:val="fr-BE" w:eastAsia="fr-BE"/>
        </w:rPr>
        <w:t xml:space="preserve"> : Demande de </w:t>
      </w:r>
      <w:r w:rsidR="000210C9" w:rsidRPr="00565BBD">
        <w:rPr>
          <w:rFonts w:ascii="Arial" w:hAnsi="Arial" w:cs="Arial"/>
          <w:b/>
          <w:bCs/>
          <w:noProof/>
          <w:lang w:val="fr-BE" w:eastAsia="fr-BE"/>
        </w:rPr>
        <w:t>permis d'urbanisme</w:t>
      </w:r>
      <w:r w:rsidR="00110EB8" w:rsidRPr="00565BBD">
        <w:rPr>
          <w:rFonts w:ascii="Arial" w:hAnsi="Arial" w:cs="Arial"/>
          <w:b/>
          <w:bCs/>
          <w:lang w:val="fr-BE" w:eastAsia="fr-BE"/>
        </w:rPr>
        <w:t xml:space="preserve"> pour </w:t>
      </w:r>
      <w:r w:rsidR="000210C9" w:rsidRPr="00565BBD">
        <w:rPr>
          <w:rFonts w:ascii="Arial" w:hAnsi="Arial" w:cs="Arial"/>
          <w:b/>
          <w:bCs/>
          <w:noProof/>
          <w:lang w:val="fr-BE" w:eastAsia="fr-BE"/>
        </w:rPr>
        <w:t>Démolir et reconstruire une extension attenante à une maison unifamiliale ainsi que renover l'immeuble</w:t>
      </w:r>
      <w:r>
        <w:rPr>
          <w:rFonts w:ascii="Arial" w:hAnsi="Arial" w:cs="Arial"/>
          <w:b/>
          <w:bCs/>
          <w:lang w:val="fr-BE" w:eastAsia="fr-BE"/>
        </w:rPr>
        <w:t xml:space="preserve"> </w:t>
      </w:r>
      <w:r w:rsidR="00110EB8" w:rsidRPr="00565BBD">
        <w:rPr>
          <w:rFonts w:ascii="Arial" w:hAnsi="Arial" w:cs="Arial"/>
          <w:b/>
          <w:bCs/>
          <w:lang w:val="fr-BE" w:eastAsia="fr-BE"/>
        </w:rPr>
        <w:t xml:space="preserve">; </w:t>
      </w:r>
      <w:r w:rsidR="000210C9" w:rsidRPr="00565BBD">
        <w:rPr>
          <w:rFonts w:ascii="Arial" w:hAnsi="Arial" w:cs="Arial"/>
          <w:b/>
          <w:bCs/>
          <w:lang w:val="fr-BE" w:eastAsia="fr-BE"/>
        </w:rPr>
        <w:t xml:space="preserve">  </w:t>
      </w:r>
      <w:r w:rsidR="000210C9" w:rsidRPr="00565BBD">
        <w:rPr>
          <w:rFonts w:ascii="Arial" w:hAnsi="Arial" w:cs="Arial"/>
          <w:b/>
          <w:bCs/>
          <w:noProof/>
          <w:lang w:val="fr-BE" w:eastAsia="fr-BE"/>
        </w:rPr>
        <w:t>Rue de la Comète</w:t>
      </w:r>
      <w:r w:rsidR="000210C9" w:rsidRPr="00565BBD">
        <w:rPr>
          <w:rFonts w:ascii="Arial" w:hAnsi="Arial" w:cs="Arial"/>
          <w:b/>
          <w:bCs/>
          <w:lang w:val="fr-BE" w:eastAsia="fr-BE"/>
        </w:rPr>
        <w:t xml:space="preserve"> </w:t>
      </w:r>
      <w:r w:rsidR="000210C9" w:rsidRPr="00565BBD">
        <w:rPr>
          <w:rFonts w:ascii="Arial" w:hAnsi="Arial" w:cs="Arial"/>
          <w:b/>
          <w:bCs/>
          <w:noProof/>
          <w:lang w:val="fr-BE" w:eastAsia="fr-BE"/>
        </w:rPr>
        <w:t>2A</w:t>
      </w:r>
      <w:r>
        <w:rPr>
          <w:rFonts w:ascii="Arial" w:hAnsi="Arial" w:cs="Arial"/>
          <w:b/>
          <w:bCs/>
          <w:lang w:val="fr-BE" w:eastAsia="fr-BE"/>
        </w:rPr>
        <w:t xml:space="preserve"> </w:t>
      </w:r>
      <w:r w:rsidR="000210C9" w:rsidRPr="00565BBD">
        <w:rPr>
          <w:rFonts w:ascii="Arial" w:hAnsi="Arial" w:cs="Arial"/>
          <w:b/>
          <w:bCs/>
          <w:lang w:val="fr-BE" w:eastAsia="fr-BE"/>
        </w:rPr>
        <w:t xml:space="preserve"> </w:t>
      </w:r>
      <w:r w:rsidR="00110EB8" w:rsidRPr="00565BBD">
        <w:rPr>
          <w:rFonts w:ascii="Arial" w:hAnsi="Arial" w:cs="Arial"/>
          <w:b/>
          <w:bCs/>
          <w:lang w:val="fr-BE" w:eastAsia="fr-BE"/>
        </w:rPr>
        <w:t>;</w:t>
      </w:r>
      <w:r w:rsidR="00110EB8" w:rsidRPr="00565BBD">
        <w:rPr>
          <w:rFonts w:ascii="Arial" w:hAnsi="Arial" w:cs="Arial"/>
          <w:b/>
          <w:bCs/>
          <w:lang w:val="fr-BE" w:eastAsia="fr-BE"/>
        </w:rPr>
        <w:br/>
        <w:t xml:space="preserve">introduite par </w:t>
      </w:r>
      <w:r w:rsidR="000210C9" w:rsidRPr="00565BBD">
        <w:rPr>
          <w:rFonts w:ascii="Arial" w:hAnsi="Arial" w:cs="Arial"/>
          <w:b/>
          <w:bCs/>
          <w:noProof/>
          <w:lang w:val="fr-BE" w:eastAsia="fr-BE"/>
        </w:rPr>
        <w:t>Monsieur et Madame</w:t>
      </w:r>
      <w:r w:rsidR="00110EB8" w:rsidRPr="00565BBD">
        <w:rPr>
          <w:rFonts w:ascii="Arial" w:hAnsi="Arial" w:cs="Arial"/>
          <w:b/>
          <w:bCs/>
          <w:lang w:val="fr-BE" w:eastAsia="fr-BE"/>
        </w:rPr>
        <w:t xml:space="preserve"> </w:t>
      </w:r>
      <w:r w:rsidR="000210C9" w:rsidRPr="00565BBD">
        <w:rPr>
          <w:rFonts w:ascii="Arial" w:hAnsi="Arial" w:cs="Arial"/>
          <w:b/>
          <w:bCs/>
          <w:lang w:val="fr-BE" w:eastAsia="fr-BE"/>
        </w:rPr>
        <w:t xml:space="preserve"> </w:t>
      </w:r>
      <w:r w:rsidR="000210C9" w:rsidRPr="00565BBD">
        <w:rPr>
          <w:rFonts w:ascii="Arial" w:hAnsi="Arial" w:cs="Arial"/>
          <w:b/>
          <w:bCs/>
          <w:noProof/>
          <w:lang w:val="fr-BE" w:eastAsia="fr-BE"/>
        </w:rPr>
        <w:t>Arthur -</w:t>
      </w:r>
      <w:r>
        <w:rPr>
          <w:rFonts w:ascii="Arial" w:hAnsi="Arial" w:cs="Arial"/>
          <w:b/>
          <w:bCs/>
          <w:noProof/>
          <w:lang w:val="fr-BE" w:eastAsia="fr-BE"/>
        </w:rPr>
        <w:t xml:space="preserve"> </w:t>
      </w:r>
      <w:r w:rsidR="000210C9" w:rsidRPr="00565BBD">
        <w:rPr>
          <w:rFonts w:ascii="Arial" w:hAnsi="Arial" w:cs="Arial"/>
          <w:b/>
          <w:bCs/>
          <w:noProof/>
          <w:lang w:val="fr-BE" w:eastAsia="fr-BE"/>
        </w:rPr>
        <w:t>Anya</w:t>
      </w:r>
      <w:r w:rsidR="000210C9" w:rsidRPr="00565BBD">
        <w:rPr>
          <w:rFonts w:ascii="Arial" w:hAnsi="Arial" w:cs="Arial"/>
          <w:b/>
          <w:bCs/>
          <w:lang w:val="fr-BE" w:eastAsia="fr-BE"/>
        </w:rPr>
        <w:t xml:space="preserve"> </w:t>
      </w:r>
      <w:r w:rsidR="000210C9" w:rsidRPr="00565BBD">
        <w:rPr>
          <w:rFonts w:ascii="Arial" w:hAnsi="Arial" w:cs="Arial"/>
          <w:b/>
          <w:bCs/>
          <w:noProof/>
          <w:lang w:val="fr-BE" w:eastAsia="fr-BE"/>
        </w:rPr>
        <w:t>Barsalou - Verkamp</w:t>
      </w:r>
      <w:r w:rsidR="000210C9" w:rsidRPr="00565BBD">
        <w:rPr>
          <w:rFonts w:ascii="Arial" w:hAnsi="Arial" w:cs="Arial"/>
          <w:b/>
          <w:bCs/>
          <w:lang w:val="fr-BE" w:eastAsia="fr-BE"/>
        </w:rPr>
        <w:t xml:space="preserve"> </w:t>
      </w:r>
      <w:r w:rsidR="000210C9" w:rsidRPr="00565BBD">
        <w:rPr>
          <w:rFonts w:ascii="Arial" w:hAnsi="Arial" w:cs="Arial"/>
          <w:b/>
          <w:bCs/>
          <w:noProof/>
          <w:lang w:val="fr-BE" w:eastAsia="fr-BE"/>
        </w:rPr>
        <w:t>rue des Echelles</w:t>
      </w:r>
      <w:r w:rsidR="000210C9" w:rsidRPr="00565BBD">
        <w:rPr>
          <w:rFonts w:ascii="Arial" w:hAnsi="Arial" w:cs="Arial"/>
          <w:b/>
          <w:bCs/>
          <w:lang w:val="fr-BE" w:eastAsia="fr-BE"/>
        </w:rPr>
        <w:t xml:space="preserve"> </w:t>
      </w:r>
      <w:r w:rsidR="000210C9" w:rsidRPr="00565BBD">
        <w:rPr>
          <w:rFonts w:ascii="Arial" w:hAnsi="Arial" w:cs="Arial"/>
          <w:b/>
          <w:bCs/>
          <w:noProof/>
          <w:lang w:val="fr-BE" w:eastAsia="fr-BE"/>
        </w:rPr>
        <w:t>8</w:t>
      </w:r>
      <w:r w:rsidR="000210C9" w:rsidRPr="00565BBD">
        <w:rPr>
          <w:rFonts w:ascii="Arial" w:hAnsi="Arial" w:cs="Arial"/>
          <w:b/>
          <w:bCs/>
          <w:lang w:val="fr-BE" w:eastAsia="fr-BE"/>
        </w:rPr>
        <w:t xml:space="preserve"> </w:t>
      </w:r>
      <w:r w:rsidR="00110EB8" w:rsidRPr="00565BBD"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lang w:val="fr-BE" w:eastAsia="fr-BE"/>
        </w:rPr>
        <w:t xml:space="preserve">à </w:t>
      </w:r>
      <w:r w:rsidR="000210C9" w:rsidRPr="00565BBD">
        <w:rPr>
          <w:rFonts w:ascii="Arial" w:hAnsi="Arial" w:cs="Arial"/>
          <w:b/>
          <w:bCs/>
          <w:noProof/>
          <w:lang w:val="fr-BE" w:eastAsia="fr-BE"/>
        </w:rPr>
        <w:t>1000</w:t>
      </w:r>
      <w:r w:rsidR="00110EB8" w:rsidRPr="00565BBD">
        <w:rPr>
          <w:rFonts w:ascii="Arial" w:hAnsi="Arial" w:cs="Arial"/>
          <w:b/>
          <w:bCs/>
          <w:lang w:val="fr-BE" w:eastAsia="fr-BE"/>
        </w:rPr>
        <w:t xml:space="preserve"> </w:t>
      </w:r>
      <w:r w:rsidR="000210C9" w:rsidRPr="00565BBD">
        <w:rPr>
          <w:rFonts w:ascii="Arial" w:hAnsi="Arial" w:cs="Arial"/>
          <w:b/>
          <w:bCs/>
          <w:noProof/>
          <w:lang w:val="fr-BE" w:eastAsia="fr-BE"/>
        </w:rPr>
        <w:t>Bruxelles</w:t>
      </w:r>
      <w:r w:rsidR="00110EB8" w:rsidRPr="00565BBD">
        <w:rPr>
          <w:rFonts w:ascii="Arial" w:hAnsi="Arial" w:cs="Arial"/>
          <w:b/>
          <w:bCs/>
          <w:lang w:val="fr-BE" w:eastAsia="fr-BE"/>
        </w:rPr>
        <w:t>.</w:t>
      </w:r>
    </w:p>
    <w:p w14:paraId="19928B07" w14:textId="562F8563" w:rsidR="00110EB8" w:rsidRPr="00565BB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</w:p>
    <w:p w14:paraId="19928B08" w14:textId="77777777" w:rsidR="00110EB8" w:rsidRPr="00565BB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val="fr-BE" w:eastAsia="fr-BE"/>
        </w:rPr>
      </w:pPr>
      <w:r w:rsidRPr="00565BBD">
        <w:rPr>
          <w:rFonts w:ascii="Arial" w:hAnsi="Arial" w:cs="Arial"/>
          <w:b/>
          <w:bCs/>
          <w:u w:val="single"/>
          <w:lang w:val="fr-BE" w:eastAsia="fr-BE"/>
        </w:rPr>
        <w:t>AVIS</w:t>
      </w:r>
    </w:p>
    <w:p w14:paraId="19928B0A" w14:textId="781D0E37" w:rsidR="00110EB8" w:rsidRPr="00565BBD" w:rsidRDefault="00110EB8" w:rsidP="00110EB8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19928B0B" w14:textId="77777777" w:rsidR="00CF5E68" w:rsidRPr="00565BBD" w:rsidRDefault="007628D2" w:rsidP="00565BBD">
      <w:pPr>
        <w:spacing w:after="0" w:line="240" w:lineRule="auto"/>
        <w:rPr>
          <w:rFonts w:ascii="Arial" w:hAnsi="Arial" w:cs="Arial"/>
          <w:lang w:val="fr-BE"/>
        </w:rPr>
      </w:pPr>
      <w:r w:rsidRPr="00565BBD">
        <w:rPr>
          <w:rFonts w:ascii="Arial" w:hAnsi="Arial" w:cs="Arial"/>
          <w:lang w:val="fr-BE"/>
        </w:rPr>
        <w:t xml:space="preserve">Vu la demande de Monsieur et Madame Arthur -Anya </w:t>
      </w:r>
      <w:proofErr w:type="spellStart"/>
      <w:r w:rsidRPr="00565BBD">
        <w:rPr>
          <w:rFonts w:ascii="Arial" w:hAnsi="Arial" w:cs="Arial"/>
          <w:lang w:val="fr-BE"/>
        </w:rPr>
        <w:t>Barsalou</w:t>
      </w:r>
      <w:proofErr w:type="spellEnd"/>
      <w:r w:rsidRPr="00565BBD">
        <w:rPr>
          <w:rFonts w:ascii="Arial" w:hAnsi="Arial" w:cs="Arial"/>
          <w:lang w:val="fr-BE"/>
        </w:rPr>
        <w:t xml:space="preserve"> - </w:t>
      </w:r>
      <w:proofErr w:type="spellStart"/>
      <w:r w:rsidRPr="00565BBD">
        <w:rPr>
          <w:rFonts w:ascii="Arial" w:hAnsi="Arial" w:cs="Arial"/>
          <w:lang w:val="fr-BE"/>
        </w:rPr>
        <w:t>Verkamp</w:t>
      </w:r>
      <w:proofErr w:type="spellEnd"/>
      <w:r w:rsidRPr="00565BBD">
        <w:rPr>
          <w:rFonts w:ascii="Arial" w:hAnsi="Arial" w:cs="Arial"/>
          <w:lang w:val="fr-BE"/>
        </w:rPr>
        <w:t xml:space="preserve">  ,  rue des Echelles 8  à 1000 Bruxelles visant à démolir et reconstruire une extension attenante à une maison unifamiliale ainsi que </w:t>
      </w:r>
      <w:proofErr w:type="spellStart"/>
      <w:r w:rsidRPr="00565BBD">
        <w:rPr>
          <w:rFonts w:ascii="Arial" w:hAnsi="Arial" w:cs="Arial"/>
          <w:lang w:val="fr-BE"/>
        </w:rPr>
        <w:t>renover</w:t>
      </w:r>
      <w:proofErr w:type="spellEnd"/>
      <w:r w:rsidRPr="00565BBD">
        <w:rPr>
          <w:rFonts w:ascii="Arial" w:hAnsi="Arial" w:cs="Arial"/>
          <w:lang w:val="fr-BE"/>
        </w:rPr>
        <w:t xml:space="preserve"> l'immeuble, situé   Rue de la Comète 2A   ;</w:t>
      </w:r>
    </w:p>
    <w:p w14:paraId="19928B0C" w14:textId="77777777" w:rsidR="00CF5E68" w:rsidRPr="00565BBD" w:rsidRDefault="007628D2" w:rsidP="00565BBD">
      <w:pPr>
        <w:spacing w:after="0" w:line="240" w:lineRule="auto"/>
        <w:rPr>
          <w:rFonts w:ascii="Arial" w:hAnsi="Arial" w:cs="Arial"/>
          <w:lang w:val="fr-BE"/>
        </w:rPr>
      </w:pPr>
      <w:r w:rsidRPr="00565BBD">
        <w:rPr>
          <w:rFonts w:ascii="Arial" w:hAnsi="Arial" w:cs="Arial"/>
          <w:lang w:val="fr-BE"/>
        </w:rPr>
        <w:t>Considérant que le bien concerné se trouve en zones d'habitation au plan régional d’affectation du sol arrêté par arrêté du gouvernement du 3 mai 2001 ;</w:t>
      </w:r>
    </w:p>
    <w:p w14:paraId="19928B0D" w14:textId="77777777" w:rsidR="00CF5E68" w:rsidRPr="00565BBD" w:rsidRDefault="007628D2" w:rsidP="00565BBD">
      <w:pPr>
        <w:spacing w:after="0" w:line="240" w:lineRule="auto"/>
        <w:rPr>
          <w:rFonts w:ascii="Arial" w:hAnsi="Arial" w:cs="Arial"/>
          <w:lang w:val="fr-BE"/>
        </w:rPr>
      </w:pPr>
      <w:r w:rsidRPr="00565BBD">
        <w:rPr>
          <w:rFonts w:ascii="Arial" w:hAnsi="Arial" w:cs="Arial"/>
          <w:lang w:val="fr-BE"/>
        </w:rPr>
        <w:t>Considérant que la demande  déroge à l'art.4 du titre I du RRU (profondeur de la construction) ;</w:t>
      </w:r>
    </w:p>
    <w:p w14:paraId="19928B0E" w14:textId="77777777" w:rsidR="00CF5E68" w:rsidRPr="00565BBD" w:rsidRDefault="007628D2" w:rsidP="00565BBD">
      <w:pPr>
        <w:spacing w:after="0" w:line="240" w:lineRule="auto"/>
        <w:rPr>
          <w:rFonts w:ascii="Arial" w:hAnsi="Arial" w:cs="Arial"/>
          <w:lang w:val="fr-BE"/>
        </w:rPr>
      </w:pPr>
      <w:r w:rsidRPr="00565BBD">
        <w:rPr>
          <w:rFonts w:ascii="Arial" w:hAnsi="Arial" w:cs="Arial"/>
          <w:lang w:val="fr-BE"/>
        </w:rPr>
        <w:t>Considérant que la demande déroge à l’art. 10 du titre II du RRU (éclairement naturel) ;</w:t>
      </w:r>
    </w:p>
    <w:p w14:paraId="19928B0F" w14:textId="77777777" w:rsidR="00CF5E68" w:rsidRPr="00565BBD" w:rsidRDefault="007628D2" w:rsidP="00565BBD">
      <w:pPr>
        <w:spacing w:after="0" w:line="240" w:lineRule="auto"/>
        <w:rPr>
          <w:rFonts w:ascii="Arial" w:hAnsi="Arial" w:cs="Arial"/>
          <w:lang w:val="fr-BE"/>
        </w:rPr>
      </w:pPr>
      <w:r w:rsidRPr="00565BBD">
        <w:rPr>
          <w:rFonts w:ascii="Arial" w:hAnsi="Arial" w:cs="Arial"/>
          <w:lang w:val="fr-BE"/>
        </w:rPr>
        <w:t>Considérant que la demande déroge   au Règlement Communal d’Urbanisme (toiture) ;</w:t>
      </w:r>
    </w:p>
    <w:p w14:paraId="19928B10" w14:textId="77777777" w:rsidR="00CF5E68" w:rsidRPr="00565BBD" w:rsidRDefault="007628D2" w:rsidP="00565BBD">
      <w:pPr>
        <w:spacing w:after="0" w:line="240" w:lineRule="auto"/>
        <w:rPr>
          <w:rFonts w:ascii="Arial" w:hAnsi="Arial" w:cs="Arial"/>
          <w:lang w:val="fr-BE"/>
        </w:rPr>
      </w:pPr>
      <w:r w:rsidRPr="00565BBD">
        <w:rPr>
          <w:rFonts w:ascii="Arial" w:hAnsi="Arial" w:cs="Arial"/>
          <w:lang w:val="fr-BE"/>
        </w:rPr>
        <w:t>Considérant qu’il y a eu 2 réclamations lors de l’enquête publique qui s’est déroulée du 06/04/2023 au 20/04/2023 et que ces réclamations portent sur le débordement de l’isolant au-dessus du garage voisin ;</w:t>
      </w:r>
    </w:p>
    <w:p w14:paraId="19928B11" w14:textId="77777777" w:rsidR="00CF5E68" w:rsidRPr="00565BBD" w:rsidRDefault="007628D2" w:rsidP="00565BBD">
      <w:pPr>
        <w:spacing w:after="0" w:line="240" w:lineRule="auto"/>
        <w:rPr>
          <w:rFonts w:ascii="Arial" w:hAnsi="Arial" w:cs="Arial"/>
          <w:lang w:val="fr-BE"/>
        </w:rPr>
      </w:pPr>
      <w:r w:rsidRPr="00565BBD">
        <w:rPr>
          <w:rFonts w:ascii="Arial" w:hAnsi="Arial" w:cs="Arial"/>
          <w:lang w:val="fr-BE"/>
        </w:rPr>
        <w:t>Vu le permis d’urbanisme 15.332 de 1957 qui autorisait la construction d’une annexe au rez-de-chaussée sur une largeur de 2,70 m qui s’alignait en profondeur sur le voisin de gauche ;</w:t>
      </w:r>
    </w:p>
    <w:p w14:paraId="19928B12" w14:textId="77777777" w:rsidR="00CF5E68" w:rsidRPr="00565BBD" w:rsidRDefault="007628D2" w:rsidP="00565BBD">
      <w:pPr>
        <w:spacing w:after="0" w:line="240" w:lineRule="auto"/>
        <w:rPr>
          <w:rFonts w:ascii="Arial" w:hAnsi="Arial" w:cs="Arial"/>
          <w:lang w:val="fr-BE"/>
        </w:rPr>
      </w:pPr>
      <w:r w:rsidRPr="00565BBD">
        <w:rPr>
          <w:rFonts w:ascii="Arial" w:hAnsi="Arial" w:cs="Arial"/>
          <w:lang w:val="fr-BE"/>
        </w:rPr>
        <w:t xml:space="preserve">Considérant que cette annexe a été </w:t>
      </w:r>
      <w:proofErr w:type="spellStart"/>
      <w:r w:rsidRPr="00565BBD">
        <w:rPr>
          <w:rFonts w:ascii="Arial" w:hAnsi="Arial" w:cs="Arial"/>
          <w:lang w:val="fr-BE"/>
        </w:rPr>
        <w:t>constuite</w:t>
      </w:r>
      <w:proofErr w:type="spellEnd"/>
      <w:r w:rsidRPr="00565BBD">
        <w:rPr>
          <w:rFonts w:ascii="Arial" w:hAnsi="Arial" w:cs="Arial"/>
          <w:lang w:val="fr-BE"/>
        </w:rPr>
        <w:t xml:space="preserve"> sur toute la largeur de la façade arrière ;</w:t>
      </w:r>
    </w:p>
    <w:p w14:paraId="19928B13" w14:textId="77777777" w:rsidR="00CF5E68" w:rsidRPr="00565BBD" w:rsidRDefault="007628D2" w:rsidP="00565BBD">
      <w:pPr>
        <w:spacing w:after="0" w:line="240" w:lineRule="auto"/>
        <w:rPr>
          <w:rFonts w:ascii="Arial" w:hAnsi="Arial" w:cs="Arial"/>
          <w:lang w:val="fr-BE"/>
        </w:rPr>
      </w:pPr>
      <w:r w:rsidRPr="00565BBD">
        <w:rPr>
          <w:rFonts w:ascii="Arial" w:hAnsi="Arial" w:cs="Arial"/>
          <w:lang w:val="fr-BE"/>
        </w:rPr>
        <w:t>Considérant que cette annexe n’a pas de qualité constructive et sera démolie et reconstruite dans le présent projet ;</w:t>
      </w:r>
    </w:p>
    <w:p w14:paraId="19928B14" w14:textId="77777777" w:rsidR="00CF5E68" w:rsidRPr="00565BBD" w:rsidRDefault="007628D2" w:rsidP="00565BBD">
      <w:pPr>
        <w:spacing w:after="0" w:line="240" w:lineRule="auto"/>
        <w:rPr>
          <w:rFonts w:ascii="Arial" w:hAnsi="Arial" w:cs="Arial"/>
          <w:lang w:val="fr-BE"/>
        </w:rPr>
      </w:pPr>
      <w:r w:rsidRPr="00565BBD">
        <w:rPr>
          <w:rFonts w:ascii="Arial" w:hAnsi="Arial" w:cs="Arial"/>
          <w:lang w:val="fr-BE"/>
        </w:rPr>
        <w:t xml:space="preserve">Considérant que l’annexe s’aligne sur le voisin de gauche mais dépasse le voisin de droite de 6,30 m </w:t>
      </w:r>
      <w:proofErr w:type="spellStart"/>
      <w:r w:rsidRPr="00565BBD">
        <w:rPr>
          <w:rFonts w:ascii="Arial" w:hAnsi="Arial" w:cs="Arial"/>
          <w:lang w:val="fr-BE"/>
        </w:rPr>
        <w:t>maisqu’il</w:t>
      </w:r>
      <w:proofErr w:type="spellEnd"/>
      <w:r w:rsidRPr="00565BBD">
        <w:rPr>
          <w:rFonts w:ascii="Arial" w:hAnsi="Arial" w:cs="Arial"/>
          <w:lang w:val="fr-BE"/>
        </w:rPr>
        <w:t xml:space="preserve"> s’agit d’un garage uniquement construit sur le rez-de-chaussée et de profondeur très faible par rapport au bâti avoisinant ;</w:t>
      </w:r>
    </w:p>
    <w:p w14:paraId="19928B15" w14:textId="77777777" w:rsidR="00CF5E68" w:rsidRPr="00565BBD" w:rsidRDefault="007628D2" w:rsidP="00565BBD">
      <w:pPr>
        <w:spacing w:after="0" w:line="240" w:lineRule="auto"/>
        <w:rPr>
          <w:rFonts w:ascii="Arial" w:hAnsi="Arial" w:cs="Arial"/>
          <w:lang w:val="fr-BE"/>
        </w:rPr>
      </w:pPr>
      <w:r w:rsidRPr="00565BBD">
        <w:rPr>
          <w:rFonts w:ascii="Arial" w:hAnsi="Arial" w:cs="Arial"/>
          <w:lang w:val="fr-BE"/>
        </w:rPr>
        <w:t>Considérant qu’il reste 25 % de la parcelle non imperméabilisée ;</w:t>
      </w:r>
    </w:p>
    <w:p w14:paraId="19928B16" w14:textId="77777777" w:rsidR="00CF5E68" w:rsidRPr="00565BBD" w:rsidRDefault="007628D2" w:rsidP="00565BBD">
      <w:pPr>
        <w:spacing w:after="0" w:line="240" w:lineRule="auto"/>
        <w:rPr>
          <w:rFonts w:ascii="Arial" w:hAnsi="Arial" w:cs="Arial"/>
          <w:lang w:val="fr-BE"/>
        </w:rPr>
      </w:pPr>
      <w:r w:rsidRPr="00565BBD">
        <w:rPr>
          <w:rFonts w:ascii="Arial" w:hAnsi="Arial" w:cs="Arial"/>
          <w:lang w:val="fr-BE"/>
        </w:rPr>
        <w:t>Considérant que le toit de la nouvelle annexe sera recouverte d’une toiture verte extensive ;</w:t>
      </w:r>
    </w:p>
    <w:p w14:paraId="19928B17" w14:textId="77777777" w:rsidR="00CF5E68" w:rsidRPr="00565BBD" w:rsidRDefault="007628D2" w:rsidP="00565BBD">
      <w:pPr>
        <w:spacing w:after="0" w:line="240" w:lineRule="auto"/>
        <w:rPr>
          <w:rFonts w:ascii="Arial" w:hAnsi="Arial" w:cs="Arial"/>
          <w:lang w:val="fr-BE"/>
        </w:rPr>
      </w:pPr>
      <w:r w:rsidRPr="00565BBD">
        <w:rPr>
          <w:rFonts w:ascii="Arial" w:hAnsi="Arial" w:cs="Arial"/>
          <w:lang w:val="fr-BE"/>
        </w:rPr>
        <w:t>Considérant qu’il est prévu en façade arrière une large ouverture vitrée sur le jardin afin d’amélioré l’apport de lumière naturelle ;</w:t>
      </w:r>
    </w:p>
    <w:p w14:paraId="19928B18" w14:textId="77777777" w:rsidR="00CF5E68" w:rsidRPr="00565BBD" w:rsidRDefault="007628D2" w:rsidP="00565BBD">
      <w:pPr>
        <w:spacing w:after="0" w:line="240" w:lineRule="auto"/>
        <w:rPr>
          <w:rFonts w:ascii="Arial" w:hAnsi="Arial" w:cs="Arial"/>
          <w:lang w:val="fr-BE"/>
        </w:rPr>
      </w:pPr>
      <w:r w:rsidRPr="00565BBD">
        <w:rPr>
          <w:rFonts w:ascii="Arial" w:hAnsi="Arial" w:cs="Arial"/>
          <w:lang w:val="fr-BE"/>
        </w:rPr>
        <w:t>Considérant que l’espace du rez-de-chaussée n’est pas cloisonné et que de ce fait la superficie d’éclairement naturel ne respecte pas 1/5</w:t>
      </w:r>
      <w:r w:rsidRPr="00565BBD">
        <w:rPr>
          <w:rFonts w:ascii="Arial" w:hAnsi="Arial" w:cs="Arial"/>
          <w:vertAlign w:val="superscript"/>
          <w:lang w:val="fr-BE"/>
        </w:rPr>
        <w:t>ème</w:t>
      </w:r>
      <w:r w:rsidRPr="00565BBD">
        <w:rPr>
          <w:rFonts w:ascii="Arial" w:hAnsi="Arial" w:cs="Arial"/>
          <w:lang w:val="fr-BE"/>
        </w:rPr>
        <w:t xml:space="preserve"> de la superficie totale ;</w:t>
      </w:r>
    </w:p>
    <w:p w14:paraId="19928B19" w14:textId="77777777" w:rsidR="00CF5E68" w:rsidRPr="00565BBD" w:rsidRDefault="007628D2" w:rsidP="00565BBD">
      <w:pPr>
        <w:spacing w:after="0" w:line="240" w:lineRule="auto"/>
        <w:rPr>
          <w:rFonts w:ascii="Arial" w:hAnsi="Arial" w:cs="Arial"/>
          <w:lang w:val="fr-BE"/>
        </w:rPr>
      </w:pPr>
      <w:r w:rsidRPr="00565BBD">
        <w:rPr>
          <w:rFonts w:ascii="Arial" w:hAnsi="Arial" w:cs="Arial"/>
          <w:lang w:val="fr-BE"/>
        </w:rPr>
        <w:t>Considérant qu’il est également prévu un lanterneau dans le toit de l’annexe et que de ce fait la dérogation est acceptable ;</w:t>
      </w:r>
    </w:p>
    <w:p w14:paraId="19928B1A" w14:textId="77777777" w:rsidR="00CF5E68" w:rsidRPr="00565BBD" w:rsidRDefault="007628D2" w:rsidP="00565BBD">
      <w:pPr>
        <w:spacing w:after="0" w:line="240" w:lineRule="auto"/>
        <w:rPr>
          <w:rFonts w:ascii="Arial" w:hAnsi="Arial" w:cs="Arial"/>
          <w:lang w:val="fr-BE"/>
        </w:rPr>
      </w:pPr>
      <w:r w:rsidRPr="00565BBD">
        <w:rPr>
          <w:rFonts w:ascii="Arial" w:hAnsi="Arial" w:cs="Arial"/>
          <w:lang w:val="fr-BE"/>
        </w:rPr>
        <w:t>Considérant que la façade arrière et le pignon seront isolés ;</w:t>
      </w:r>
    </w:p>
    <w:p w14:paraId="19928B1B" w14:textId="77777777" w:rsidR="00CF5E68" w:rsidRPr="00565BBD" w:rsidRDefault="007628D2" w:rsidP="00565BBD">
      <w:pPr>
        <w:spacing w:after="0" w:line="240" w:lineRule="auto"/>
        <w:rPr>
          <w:rFonts w:ascii="Arial" w:hAnsi="Arial" w:cs="Arial"/>
          <w:lang w:val="fr-BE"/>
        </w:rPr>
      </w:pPr>
      <w:r w:rsidRPr="00565BBD">
        <w:rPr>
          <w:rFonts w:ascii="Arial" w:hAnsi="Arial" w:cs="Arial"/>
          <w:lang w:val="fr-BE"/>
        </w:rPr>
        <w:t>Considérant que l’isolation du pignon empiète sur les propriétés voisines et qu’il convient dès lors d’avoir l’accord des voisins ;</w:t>
      </w:r>
    </w:p>
    <w:p w14:paraId="19928B1C" w14:textId="77777777" w:rsidR="00CF5E68" w:rsidRPr="00565BBD" w:rsidRDefault="007628D2" w:rsidP="00565BBD">
      <w:pPr>
        <w:spacing w:after="0" w:line="240" w:lineRule="auto"/>
        <w:rPr>
          <w:rFonts w:ascii="Arial" w:hAnsi="Arial" w:cs="Arial"/>
          <w:lang w:val="fr-BE"/>
        </w:rPr>
      </w:pPr>
      <w:r w:rsidRPr="00565BBD">
        <w:rPr>
          <w:rFonts w:ascii="Arial" w:hAnsi="Arial" w:cs="Arial"/>
          <w:lang w:val="fr-BE"/>
        </w:rPr>
        <w:t>Considérant que, en accord avec l’esprit du prochain « good living », le demandeur souhaite mettre en œuvre une toiture à l’</w:t>
      </w:r>
      <w:proofErr w:type="spellStart"/>
      <w:r w:rsidRPr="00565BBD">
        <w:rPr>
          <w:rFonts w:ascii="Arial" w:hAnsi="Arial" w:cs="Arial"/>
          <w:lang w:val="fr-BE"/>
        </w:rPr>
        <w:t>albedo</w:t>
      </w:r>
      <w:proofErr w:type="spellEnd"/>
      <w:r w:rsidRPr="00565BBD">
        <w:rPr>
          <w:rFonts w:ascii="Arial" w:hAnsi="Arial" w:cs="Arial"/>
          <w:lang w:val="fr-BE"/>
        </w:rPr>
        <w:t xml:space="preserve"> élevée de couleur blanche afin de diminuer les effets d’</w:t>
      </w:r>
      <w:proofErr w:type="spellStart"/>
      <w:r w:rsidRPr="00565BBD">
        <w:rPr>
          <w:rFonts w:ascii="Arial" w:hAnsi="Arial" w:cs="Arial"/>
          <w:lang w:val="fr-BE"/>
        </w:rPr>
        <w:t>absorbtion</w:t>
      </w:r>
      <w:proofErr w:type="spellEnd"/>
      <w:r w:rsidRPr="00565BBD">
        <w:rPr>
          <w:rFonts w:ascii="Arial" w:hAnsi="Arial" w:cs="Arial"/>
          <w:lang w:val="fr-BE"/>
        </w:rPr>
        <w:t xml:space="preserve"> de chaleur ;</w:t>
      </w:r>
    </w:p>
    <w:p w14:paraId="19928B1D" w14:textId="77777777" w:rsidR="00CF5E68" w:rsidRPr="00565BBD" w:rsidRDefault="007628D2" w:rsidP="00565BBD">
      <w:pPr>
        <w:spacing w:after="0" w:line="240" w:lineRule="auto"/>
        <w:rPr>
          <w:rFonts w:ascii="Arial" w:hAnsi="Arial" w:cs="Arial"/>
          <w:lang w:val="fr-BE"/>
        </w:rPr>
      </w:pPr>
      <w:r w:rsidRPr="00565BBD">
        <w:rPr>
          <w:rFonts w:ascii="Arial" w:hAnsi="Arial" w:cs="Arial"/>
          <w:lang w:val="fr-BE"/>
        </w:rPr>
        <w:t>Considérant que cette disposition est en contradiction avec le règlement communal d’urbanisme qui prévoit une toiture en harmonie avec les toitures existantes (zinc et tuiles noires ou rouges) ;</w:t>
      </w:r>
    </w:p>
    <w:p w14:paraId="19928B1E" w14:textId="2BB47185" w:rsidR="00CF5E68" w:rsidRPr="00565BBD" w:rsidRDefault="007628D2" w:rsidP="00565BBD">
      <w:pPr>
        <w:spacing w:after="0" w:line="240" w:lineRule="auto"/>
        <w:rPr>
          <w:rFonts w:ascii="Arial" w:hAnsi="Arial" w:cs="Arial"/>
          <w:lang w:val="fr-BE"/>
        </w:rPr>
      </w:pPr>
      <w:r w:rsidRPr="00565BBD">
        <w:rPr>
          <w:rFonts w:ascii="Arial" w:hAnsi="Arial" w:cs="Arial"/>
          <w:lang w:val="fr-BE"/>
        </w:rPr>
        <w:t>Considérant cependant que le bâtiment n’est pas repris à l’inventaire, qu’il est entouré de bâtiments aux topologies atypiques et que la toiture est peu visible depuis l’espace public ;</w:t>
      </w:r>
    </w:p>
    <w:p w14:paraId="19928B1F" w14:textId="77777777" w:rsidR="00CF5E68" w:rsidRPr="00565BBD" w:rsidRDefault="007628D2" w:rsidP="00565BBD">
      <w:pPr>
        <w:spacing w:after="0" w:line="240" w:lineRule="auto"/>
        <w:rPr>
          <w:rFonts w:ascii="Arial" w:hAnsi="Arial" w:cs="Arial"/>
          <w:lang w:val="fr-BE"/>
        </w:rPr>
      </w:pPr>
      <w:r w:rsidRPr="00565BBD">
        <w:rPr>
          <w:rFonts w:ascii="Arial" w:hAnsi="Arial" w:cs="Arial"/>
          <w:lang w:val="fr-BE"/>
        </w:rPr>
        <w:t>Considérant que le demandeur précise en séance vouloir poser une ferronnerie sur la baie du rez-de-chaussée, à l’instar du n°4 rue de la Comète ;</w:t>
      </w:r>
    </w:p>
    <w:p w14:paraId="19928B21" w14:textId="135BE2F4" w:rsidR="00CF5E68" w:rsidRPr="00565BBD" w:rsidRDefault="007628D2" w:rsidP="00565BBD">
      <w:pPr>
        <w:spacing w:after="0" w:line="240" w:lineRule="auto"/>
        <w:rPr>
          <w:rFonts w:ascii="Arial" w:hAnsi="Arial" w:cs="Arial"/>
          <w:lang w:val="fr-BE"/>
        </w:rPr>
      </w:pPr>
      <w:r w:rsidRPr="00565BBD">
        <w:rPr>
          <w:rFonts w:ascii="Arial" w:hAnsi="Arial" w:cs="Arial"/>
          <w:lang w:val="fr-BE"/>
        </w:rPr>
        <w:t>Considérant qu’il s’agit de deux maison en miroir et que la pose d’une ferronnerie permettra de revaloriser la façade avant ; qu’il y a dès lors lieu de poser une ferronnerie ouvragée et de la dessiner sur les plans ;</w:t>
      </w:r>
    </w:p>
    <w:p w14:paraId="19928B22" w14:textId="77777777" w:rsidR="00CF5E68" w:rsidRPr="00565BBD" w:rsidRDefault="007628D2" w:rsidP="00565BBD">
      <w:pPr>
        <w:spacing w:after="0" w:line="240" w:lineRule="auto"/>
        <w:rPr>
          <w:rFonts w:ascii="Arial" w:hAnsi="Arial" w:cs="Arial"/>
          <w:lang w:val="fr-BE"/>
        </w:rPr>
      </w:pPr>
      <w:r w:rsidRPr="00565BBD">
        <w:rPr>
          <w:rFonts w:ascii="Arial" w:hAnsi="Arial" w:cs="Arial"/>
          <w:lang w:val="fr-BE"/>
        </w:rPr>
        <w:t>Considérant que la porte d’entrée en pvc nuit à l’esthétique de la façade avant ; qu’il y a lieu de revenir à une porte en bois respectant la typologie néo-classique du bien ;</w:t>
      </w:r>
    </w:p>
    <w:p w14:paraId="19928B23" w14:textId="77777777" w:rsidR="00CF5E68" w:rsidRPr="00565BBD" w:rsidRDefault="007628D2" w:rsidP="00565BBD">
      <w:pPr>
        <w:spacing w:after="0" w:line="240" w:lineRule="auto"/>
        <w:rPr>
          <w:rFonts w:ascii="Arial" w:hAnsi="Arial" w:cs="Arial"/>
          <w:lang w:val="fr-BE"/>
        </w:rPr>
      </w:pPr>
      <w:r w:rsidRPr="00565BBD">
        <w:rPr>
          <w:rFonts w:ascii="Arial" w:hAnsi="Arial" w:cs="Arial"/>
          <w:lang w:val="fr-BE"/>
        </w:rPr>
        <w:br/>
      </w:r>
      <w:r w:rsidRPr="00565BBD">
        <w:rPr>
          <w:rFonts w:ascii="Arial" w:hAnsi="Arial" w:cs="Arial"/>
          <w:lang w:val="fr-BE"/>
        </w:rPr>
        <w:br/>
        <w:t xml:space="preserve"> </w:t>
      </w:r>
    </w:p>
    <w:p w14:paraId="19928B24" w14:textId="77777777" w:rsidR="00CF5E68" w:rsidRPr="00565BBD" w:rsidRDefault="007628D2" w:rsidP="00565BBD">
      <w:pPr>
        <w:spacing w:after="0" w:line="240" w:lineRule="auto"/>
        <w:rPr>
          <w:rFonts w:ascii="Arial" w:hAnsi="Arial" w:cs="Arial"/>
          <w:lang w:val="fr-BE"/>
        </w:rPr>
      </w:pPr>
      <w:r w:rsidRPr="00565BBD">
        <w:rPr>
          <w:rFonts w:ascii="Arial" w:hAnsi="Arial" w:cs="Arial"/>
          <w:lang w:val="fr-BE"/>
        </w:rPr>
        <w:lastRenderedPageBreak/>
        <w:br/>
      </w:r>
      <w:r w:rsidRPr="00565BBD">
        <w:rPr>
          <w:rFonts w:ascii="Arial" w:hAnsi="Arial" w:cs="Arial"/>
          <w:lang w:val="fr-BE"/>
        </w:rPr>
        <w:br/>
        <w:t xml:space="preserve"> </w:t>
      </w:r>
    </w:p>
    <w:p w14:paraId="19928B25" w14:textId="77777777" w:rsidR="00CF5E68" w:rsidRPr="00565BBD" w:rsidRDefault="007628D2" w:rsidP="00565BBD">
      <w:pPr>
        <w:spacing w:after="0" w:line="240" w:lineRule="auto"/>
        <w:rPr>
          <w:rFonts w:ascii="Arial" w:hAnsi="Arial" w:cs="Arial"/>
          <w:lang w:val="fr-BE"/>
        </w:rPr>
      </w:pPr>
      <w:r w:rsidRPr="00565BBD">
        <w:rPr>
          <w:rFonts w:ascii="Arial" w:hAnsi="Arial" w:cs="Arial"/>
          <w:lang w:val="fr-BE"/>
        </w:rPr>
        <w:br/>
      </w:r>
      <w:r w:rsidRPr="00565BBD">
        <w:rPr>
          <w:rFonts w:ascii="Arial" w:hAnsi="Arial" w:cs="Arial"/>
          <w:lang w:val="fr-BE"/>
        </w:rPr>
        <w:br/>
        <w:t>Considérant que le demandeur déclare en séance vouloir à terme remplacer les châssis en pvc ; qu’il serait souhaitable de les prévoir en bois afin de préserver les qualités architecturales du bien</w:t>
      </w:r>
    </w:p>
    <w:p w14:paraId="19928B29" w14:textId="4AF3269F" w:rsidR="00110EB8" w:rsidRPr="009A25B8" w:rsidRDefault="009A25B8" w:rsidP="009A25B8">
      <w:pPr>
        <w:spacing w:after="0" w:line="240" w:lineRule="auto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br/>
      </w:r>
      <w:r w:rsidR="00110EB8" w:rsidRPr="00565BBD">
        <w:rPr>
          <w:rFonts w:ascii="Arial" w:hAnsi="Arial" w:cs="Arial"/>
          <w:b/>
          <w:lang w:val="fr-BE"/>
        </w:rPr>
        <w:t xml:space="preserve">AVIS </w:t>
      </w:r>
      <w:r w:rsidR="000210C9" w:rsidRPr="00565BBD">
        <w:rPr>
          <w:rFonts w:ascii="Arial" w:hAnsi="Arial" w:cs="Arial"/>
          <w:b/>
          <w:noProof/>
          <w:lang w:val="fr-BE"/>
        </w:rPr>
        <w:t>Favorable sous conditions (unanime)</w:t>
      </w:r>
    </w:p>
    <w:p w14:paraId="19928B2A" w14:textId="77777777" w:rsidR="00110EB8" w:rsidRPr="00565BBD" w:rsidRDefault="00110EB8" w:rsidP="00565BBD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</w:p>
    <w:p w14:paraId="0B8FFF13" w14:textId="77777777" w:rsidR="009A25B8" w:rsidRDefault="000210C9" w:rsidP="00565BBD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 w:rsidRPr="00565BBD">
        <w:rPr>
          <w:rFonts w:ascii="Arial" w:hAnsi="Arial" w:cs="Arial"/>
          <w:noProof/>
          <w:lang w:val="fr-BE"/>
        </w:rPr>
        <w:t xml:space="preserve">Prévoir des tuilles d’une couleur en harmonie  avec le voisinage </w:t>
      </w:r>
    </w:p>
    <w:p w14:paraId="09FE6DAA" w14:textId="77777777" w:rsidR="009A25B8" w:rsidRDefault="000210C9" w:rsidP="00565BBD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 w:rsidRPr="00565BBD">
        <w:rPr>
          <w:rFonts w:ascii="Arial" w:hAnsi="Arial" w:cs="Arial"/>
          <w:lang w:val="fr-BE"/>
        </w:rPr>
        <w:t>Poser une ferronnerie ouvragée devant la baie du rez-de-chaussée (à l’instar du voisin de gauche) et la dessiner sur les plans.</w:t>
      </w:r>
    </w:p>
    <w:p w14:paraId="19928B2B" w14:textId="3A56A678" w:rsidR="00110EB8" w:rsidRPr="00565BBD" w:rsidRDefault="000210C9" w:rsidP="00565BBD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 w:rsidRPr="00565BBD">
        <w:rPr>
          <w:rFonts w:ascii="Arial" w:hAnsi="Arial" w:cs="Arial"/>
          <w:lang w:val="fr-BE"/>
        </w:rPr>
        <w:t>Remplacer la porte d’entrée par une porte en bois moulurée respectant la typologie néo-classique de la façade avant.</w:t>
      </w:r>
    </w:p>
    <w:p w14:paraId="19928B2C" w14:textId="77777777" w:rsidR="00110EB8" w:rsidRPr="00565BBD" w:rsidRDefault="00110EB8" w:rsidP="00565BBD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</w:p>
    <w:p w14:paraId="19928B2E" w14:textId="4590FE32" w:rsidR="00110EB8" w:rsidRPr="00565BBD" w:rsidRDefault="00110EB8" w:rsidP="00565BBD">
      <w:pPr>
        <w:suppressAutoHyphens/>
        <w:spacing w:after="0" w:line="240" w:lineRule="auto"/>
        <w:rPr>
          <w:rFonts w:ascii="Arial" w:hAnsi="Arial" w:cs="Arial"/>
          <w:b/>
          <w:spacing w:val="-3"/>
          <w:lang w:val="fr-BE"/>
        </w:rPr>
      </w:pPr>
    </w:p>
    <w:sectPr w:rsidR="00110EB8" w:rsidRPr="00565BBD" w:rsidSect="00263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28B31" w14:textId="77777777" w:rsidR="00FC51AD" w:rsidRDefault="00FC51AD" w:rsidP="00CD4528">
      <w:pPr>
        <w:spacing w:after="0" w:line="240" w:lineRule="auto"/>
      </w:pPr>
      <w:r>
        <w:separator/>
      </w:r>
    </w:p>
  </w:endnote>
  <w:endnote w:type="continuationSeparator" w:id="0">
    <w:p w14:paraId="19928B32" w14:textId="77777777" w:rsidR="00FC51AD" w:rsidRDefault="00FC51AD" w:rsidP="00CD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28B35" w14:textId="77777777" w:rsidR="000210C9" w:rsidRDefault="000210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28B36" w14:textId="77777777" w:rsidR="000210C9" w:rsidRDefault="000210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28B38" w14:textId="77777777" w:rsidR="000210C9" w:rsidRDefault="000210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28B2F" w14:textId="77777777" w:rsidR="00FC51AD" w:rsidRDefault="00FC51AD" w:rsidP="00CD4528">
      <w:pPr>
        <w:spacing w:after="0" w:line="240" w:lineRule="auto"/>
      </w:pPr>
      <w:r>
        <w:separator/>
      </w:r>
    </w:p>
  </w:footnote>
  <w:footnote w:type="continuationSeparator" w:id="0">
    <w:p w14:paraId="19928B30" w14:textId="77777777" w:rsidR="00FC51AD" w:rsidRDefault="00FC51AD" w:rsidP="00CD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28B33" w14:textId="77777777" w:rsidR="000210C9" w:rsidRDefault="000210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28B34" w14:textId="77777777" w:rsidR="000210C9" w:rsidRDefault="000210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28B37" w14:textId="77777777" w:rsidR="000210C9" w:rsidRDefault="000210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801E82"/>
    <w:multiLevelType w:val="hybridMultilevel"/>
    <w:tmpl w:val="DAE04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2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E"/>
    <w:rsid w:val="00001B3E"/>
    <w:rsid w:val="00004247"/>
    <w:rsid w:val="00006300"/>
    <w:rsid w:val="00006C5B"/>
    <w:rsid w:val="00010685"/>
    <w:rsid w:val="00015334"/>
    <w:rsid w:val="00015A96"/>
    <w:rsid w:val="000210C9"/>
    <w:rsid w:val="0002333A"/>
    <w:rsid w:val="000260C5"/>
    <w:rsid w:val="00031196"/>
    <w:rsid w:val="00031A57"/>
    <w:rsid w:val="00031B4C"/>
    <w:rsid w:val="000354C8"/>
    <w:rsid w:val="000465D9"/>
    <w:rsid w:val="00046C10"/>
    <w:rsid w:val="00046FD5"/>
    <w:rsid w:val="0005142D"/>
    <w:rsid w:val="00060AF9"/>
    <w:rsid w:val="00062AAB"/>
    <w:rsid w:val="00063484"/>
    <w:rsid w:val="00063F7C"/>
    <w:rsid w:val="000720AE"/>
    <w:rsid w:val="000832F4"/>
    <w:rsid w:val="000847BE"/>
    <w:rsid w:val="00087821"/>
    <w:rsid w:val="00087EB5"/>
    <w:rsid w:val="000902CC"/>
    <w:rsid w:val="00090718"/>
    <w:rsid w:val="00090B62"/>
    <w:rsid w:val="00093EF2"/>
    <w:rsid w:val="0009451F"/>
    <w:rsid w:val="0009694A"/>
    <w:rsid w:val="000A1EFE"/>
    <w:rsid w:val="000A1F76"/>
    <w:rsid w:val="000A2A20"/>
    <w:rsid w:val="000B1F31"/>
    <w:rsid w:val="000B2939"/>
    <w:rsid w:val="000B3870"/>
    <w:rsid w:val="000B505A"/>
    <w:rsid w:val="000B7070"/>
    <w:rsid w:val="000C0DE0"/>
    <w:rsid w:val="000C40C3"/>
    <w:rsid w:val="000C4D58"/>
    <w:rsid w:val="000C6046"/>
    <w:rsid w:val="000C6955"/>
    <w:rsid w:val="000D4E23"/>
    <w:rsid w:val="000D6C7B"/>
    <w:rsid w:val="000D7F9D"/>
    <w:rsid w:val="000E282F"/>
    <w:rsid w:val="000E2A7A"/>
    <w:rsid w:val="000E63BC"/>
    <w:rsid w:val="000E6F5E"/>
    <w:rsid w:val="000F45CA"/>
    <w:rsid w:val="000F5EB5"/>
    <w:rsid w:val="000F68DD"/>
    <w:rsid w:val="001003F0"/>
    <w:rsid w:val="00104FCA"/>
    <w:rsid w:val="00110EB8"/>
    <w:rsid w:val="001113DC"/>
    <w:rsid w:val="00111AF3"/>
    <w:rsid w:val="0011300A"/>
    <w:rsid w:val="001146E4"/>
    <w:rsid w:val="0011632A"/>
    <w:rsid w:val="00116477"/>
    <w:rsid w:val="00121B37"/>
    <w:rsid w:val="00130730"/>
    <w:rsid w:val="00131EE3"/>
    <w:rsid w:val="00135FEE"/>
    <w:rsid w:val="00136A73"/>
    <w:rsid w:val="00136B2D"/>
    <w:rsid w:val="001371A7"/>
    <w:rsid w:val="00141754"/>
    <w:rsid w:val="001419AA"/>
    <w:rsid w:val="00141C3D"/>
    <w:rsid w:val="00142B99"/>
    <w:rsid w:val="001431B0"/>
    <w:rsid w:val="001444E7"/>
    <w:rsid w:val="00146BBC"/>
    <w:rsid w:val="00146F8D"/>
    <w:rsid w:val="00150747"/>
    <w:rsid w:val="00154FC1"/>
    <w:rsid w:val="00167120"/>
    <w:rsid w:val="0017228A"/>
    <w:rsid w:val="00172376"/>
    <w:rsid w:val="00173C64"/>
    <w:rsid w:val="00175215"/>
    <w:rsid w:val="0017551D"/>
    <w:rsid w:val="00182EBF"/>
    <w:rsid w:val="0018502F"/>
    <w:rsid w:val="00190803"/>
    <w:rsid w:val="00192002"/>
    <w:rsid w:val="00192792"/>
    <w:rsid w:val="00197DC5"/>
    <w:rsid w:val="001A2206"/>
    <w:rsid w:val="001A2DF1"/>
    <w:rsid w:val="001A2F5D"/>
    <w:rsid w:val="001A5E93"/>
    <w:rsid w:val="001A688E"/>
    <w:rsid w:val="001A73DA"/>
    <w:rsid w:val="001B0CA6"/>
    <w:rsid w:val="001B21A8"/>
    <w:rsid w:val="001B36A3"/>
    <w:rsid w:val="001B547D"/>
    <w:rsid w:val="001C4D48"/>
    <w:rsid w:val="001C5101"/>
    <w:rsid w:val="001C53C7"/>
    <w:rsid w:val="001C7E18"/>
    <w:rsid w:val="001D04AF"/>
    <w:rsid w:val="001D24C8"/>
    <w:rsid w:val="001D5ABC"/>
    <w:rsid w:val="001E35C5"/>
    <w:rsid w:val="001F0F3C"/>
    <w:rsid w:val="001F2DBF"/>
    <w:rsid w:val="001F4CF6"/>
    <w:rsid w:val="001F4FDC"/>
    <w:rsid w:val="001F5D65"/>
    <w:rsid w:val="00200441"/>
    <w:rsid w:val="0020058F"/>
    <w:rsid w:val="0020238B"/>
    <w:rsid w:val="00202610"/>
    <w:rsid w:val="00203CC2"/>
    <w:rsid w:val="00207995"/>
    <w:rsid w:val="00210DA5"/>
    <w:rsid w:val="00210EBB"/>
    <w:rsid w:val="002150EB"/>
    <w:rsid w:val="0021702C"/>
    <w:rsid w:val="00217968"/>
    <w:rsid w:val="0022137F"/>
    <w:rsid w:val="0022217B"/>
    <w:rsid w:val="00222CE0"/>
    <w:rsid w:val="002236D5"/>
    <w:rsid w:val="00224ADC"/>
    <w:rsid w:val="00225A83"/>
    <w:rsid w:val="0022667E"/>
    <w:rsid w:val="00232BDA"/>
    <w:rsid w:val="002407D5"/>
    <w:rsid w:val="0024365F"/>
    <w:rsid w:val="002529D4"/>
    <w:rsid w:val="00255A33"/>
    <w:rsid w:val="0026258C"/>
    <w:rsid w:val="00262CB4"/>
    <w:rsid w:val="00263342"/>
    <w:rsid w:val="00263C82"/>
    <w:rsid w:val="002656FA"/>
    <w:rsid w:val="002659B7"/>
    <w:rsid w:val="00265EDE"/>
    <w:rsid w:val="0026620C"/>
    <w:rsid w:val="00270F06"/>
    <w:rsid w:val="0027113D"/>
    <w:rsid w:val="002742ED"/>
    <w:rsid w:val="00276A5F"/>
    <w:rsid w:val="00277461"/>
    <w:rsid w:val="00283AA1"/>
    <w:rsid w:val="00291200"/>
    <w:rsid w:val="00291906"/>
    <w:rsid w:val="002920F9"/>
    <w:rsid w:val="00292FBF"/>
    <w:rsid w:val="00294269"/>
    <w:rsid w:val="0029745E"/>
    <w:rsid w:val="002A1AAA"/>
    <w:rsid w:val="002A499C"/>
    <w:rsid w:val="002A4A61"/>
    <w:rsid w:val="002A6E12"/>
    <w:rsid w:val="002B3FF6"/>
    <w:rsid w:val="002C0250"/>
    <w:rsid w:val="002C0421"/>
    <w:rsid w:val="002C2BE9"/>
    <w:rsid w:val="002C4015"/>
    <w:rsid w:val="002C67DC"/>
    <w:rsid w:val="002C7E32"/>
    <w:rsid w:val="002D09AF"/>
    <w:rsid w:val="002D52F3"/>
    <w:rsid w:val="002D6EEA"/>
    <w:rsid w:val="002E031A"/>
    <w:rsid w:val="002E0E8F"/>
    <w:rsid w:val="002E1449"/>
    <w:rsid w:val="002E2EF7"/>
    <w:rsid w:val="002E52C6"/>
    <w:rsid w:val="002E6044"/>
    <w:rsid w:val="002E63DA"/>
    <w:rsid w:val="002E741A"/>
    <w:rsid w:val="002F07C2"/>
    <w:rsid w:val="002F2980"/>
    <w:rsid w:val="002F3807"/>
    <w:rsid w:val="00303C08"/>
    <w:rsid w:val="003046D9"/>
    <w:rsid w:val="00305268"/>
    <w:rsid w:val="00311BD2"/>
    <w:rsid w:val="00313670"/>
    <w:rsid w:val="003150E4"/>
    <w:rsid w:val="00316187"/>
    <w:rsid w:val="00317BFB"/>
    <w:rsid w:val="00325467"/>
    <w:rsid w:val="00326ADA"/>
    <w:rsid w:val="00326B7B"/>
    <w:rsid w:val="00327A8A"/>
    <w:rsid w:val="00330C94"/>
    <w:rsid w:val="00330DA9"/>
    <w:rsid w:val="00331172"/>
    <w:rsid w:val="0033121B"/>
    <w:rsid w:val="003348AE"/>
    <w:rsid w:val="00334FF1"/>
    <w:rsid w:val="00335622"/>
    <w:rsid w:val="00337AB7"/>
    <w:rsid w:val="00337C4A"/>
    <w:rsid w:val="003409D5"/>
    <w:rsid w:val="00343C98"/>
    <w:rsid w:val="0034573C"/>
    <w:rsid w:val="00352FB3"/>
    <w:rsid w:val="00356E39"/>
    <w:rsid w:val="003610C2"/>
    <w:rsid w:val="00362C65"/>
    <w:rsid w:val="00365F13"/>
    <w:rsid w:val="00366EF0"/>
    <w:rsid w:val="0037389E"/>
    <w:rsid w:val="00375DE5"/>
    <w:rsid w:val="003766A2"/>
    <w:rsid w:val="003773C9"/>
    <w:rsid w:val="003808A4"/>
    <w:rsid w:val="003833E7"/>
    <w:rsid w:val="003845E2"/>
    <w:rsid w:val="00396BA2"/>
    <w:rsid w:val="003A061C"/>
    <w:rsid w:val="003A26E0"/>
    <w:rsid w:val="003A59C1"/>
    <w:rsid w:val="003A5EC1"/>
    <w:rsid w:val="003A6970"/>
    <w:rsid w:val="003A6B27"/>
    <w:rsid w:val="003A72D7"/>
    <w:rsid w:val="003A74DE"/>
    <w:rsid w:val="003B0228"/>
    <w:rsid w:val="003B1637"/>
    <w:rsid w:val="003B503B"/>
    <w:rsid w:val="003B672D"/>
    <w:rsid w:val="003B6CB9"/>
    <w:rsid w:val="003D25CA"/>
    <w:rsid w:val="003D7B68"/>
    <w:rsid w:val="003D7B7D"/>
    <w:rsid w:val="003E7DEB"/>
    <w:rsid w:val="003F1B4B"/>
    <w:rsid w:val="003F4B89"/>
    <w:rsid w:val="003F58F3"/>
    <w:rsid w:val="003F6E80"/>
    <w:rsid w:val="00402481"/>
    <w:rsid w:val="0040537F"/>
    <w:rsid w:val="00407B11"/>
    <w:rsid w:val="00407FE6"/>
    <w:rsid w:val="00412478"/>
    <w:rsid w:val="00414093"/>
    <w:rsid w:val="004159AF"/>
    <w:rsid w:val="0042395A"/>
    <w:rsid w:val="00425F80"/>
    <w:rsid w:val="004277BC"/>
    <w:rsid w:val="004300F7"/>
    <w:rsid w:val="00432A4A"/>
    <w:rsid w:val="00434A9A"/>
    <w:rsid w:val="0044043F"/>
    <w:rsid w:val="0044162E"/>
    <w:rsid w:val="004417FE"/>
    <w:rsid w:val="004529BF"/>
    <w:rsid w:val="00454D18"/>
    <w:rsid w:val="00454FBF"/>
    <w:rsid w:val="00457AFE"/>
    <w:rsid w:val="00460A13"/>
    <w:rsid w:val="00461421"/>
    <w:rsid w:val="0046282A"/>
    <w:rsid w:val="0046335B"/>
    <w:rsid w:val="004648C9"/>
    <w:rsid w:val="00465D61"/>
    <w:rsid w:val="00470081"/>
    <w:rsid w:val="004700C3"/>
    <w:rsid w:val="00470C9A"/>
    <w:rsid w:val="004714E0"/>
    <w:rsid w:val="00473D7F"/>
    <w:rsid w:val="00475126"/>
    <w:rsid w:val="0048037F"/>
    <w:rsid w:val="00482C86"/>
    <w:rsid w:val="00484439"/>
    <w:rsid w:val="004872F6"/>
    <w:rsid w:val="0049066E"/>
    <w:rsid w:val="004923FD"/>
    <w:rsid w:val="004938A7"/>
    <w:rsid w:val="00494DA6"/>
    <w:rsid w:val="004A1052"/>
    <w:rsid w:val="004A1EDB"/>
    <w:rsid w:val="004A2EC4"/>
    <w:rsid w:val="004A42C4"/>
    <w:rsid w:val="004A7080"/>
    <w:rsid w:val="004A778A"/>
    <w:rsid w:val="004B1CB0"/>
    <w:rsid w:val="004B29AA"/>
    <w:rsid w:val="004B46B8"/>
    <w:rsid w:val="004C0418"/>
    <w:rsid w:val="004C3530"/>
    <w:rsid w:val="004C69B5"/>
    <w:rsid w:val="004C7016"/>
    <w:rsid w:val="004C717A"/>
    <w:rsid w:val="004C7DD2"/>
    <w:rsid w:val="004D4E40"/>
    <w:rsid w:val="004D7DBE"/>
    <w:rsid w:val="004E0740"/>
    <w:rsid w:val="004E1E60"/>
    <w:rsid w:val="004E3A0E"/>
    <w:rsid w:val="004E4ED3"/>
    <w:rsid w:val="004F3275"/>
    <w:rsid w:val="004F3368"/>
    <w:rsid w:val="004F48F3"/>
    <w:rsid w:val="004F5C51"/>
    <w:rsid w:val="004F6164"/>
    <w:rsid w:val="0050014A"/>
    <w:rsid w:val="005008D4"/>
    <w:rsid w:val="00500AAB"/>
    <w:rsid w:val="0050164F"/>
    <w:rsid w:val="00502806"/>
    <w:rsid w:val="00504345"/>
    <w:rsid w:val="005109B9"/>
    <w:rsid w:val="0051191B"/>
    <w:rsid w:val="00511FB3"/>
    <w:rsid w:val="005121E8"/>
    <w:rsid w:val="005156BF"/>
    <w:rsid w:val="00515723"/>
    <w:rsid w:val="0052126B"/>
    <w:rsid w:val="0052227F"/>
    <w:rsid w:val="0052256F"/>
    <w:rsid w:val="0052657E"/>
    <w:rsid w:val="005302CC"/>
    <w:rsid w:val="00536905"/>
    <w:rsid w:val="00536C62"/>
    <w:rsid w:val="00541F2C"/>
    <w:rsid w:val="005444B4"/>
    <w:rsid w:val="00545BF2"/>
    <w:rsid w:val="0055279F"/>
    <w:rsid w:val="00552D65"/>
    <w:rsid w:val="00565BBD"/>
    <w:rsid w:val="00567D83"/>
    <w:rsid w:val="00570D2C"/>
    <w:rsid w:val="00575985"/>
    <w:rsid w:val="00581143"/>
    <w:rsid w:val="00583DC1"/>
    <w:rsid w:val="00584F54"/>
    <w:rsid w:val="0058543A"/>
    <w:rsid w:val="0058661E"/>
    <w:rsid w:val="00587B4A"/>
    <w:rsid w:val="0059221B"/>
    <w:rsid w:val="005979E4"/>
    <w:rsid w:val="005A2C21"/>
    <w:rsid w:val="005A32C9"/>
    <w:rsid w:val="005A365B"/>
    <w:rsid w:val="005A628A"/>
    <w:rsid w:val="005A7B4B"/>
    <w:rsid w:val="005B56AD"/>
    <w:rsid w:val="005C13B6"/>
    <w:rsid w:val="005C416F"/>
    <w:rsid w:val="005C68DD"/>
    <w:rsid w:val="005D1825"/>
    <w:rsid w:val="005D250C"/>
    <w:rsid w:val="005D49E5"/>
    <w:rsid w:val="005D70B9"/>
    <w:rsid w:val="005E2CCE"/>
    <w:rsid w:val="005E6C65"/>
    <w:rsid w:val="005F4FE4"/>
    <w:rsid w:val="005F6CC2"/>
    <w:rsid w:val="00600696"/>
    <w:rsid w:val="006031E9"/>
    <w:rsid w:val="00603ED5"/>
    <w:rsid w:val="00607883"/>
    <w:rsid w:val="00611AB3"/>
    <w:rsid w:val="006126A8"/>
    <w:rsid w:val="00617717"/>
    <w:rsid w:val="00617CBB"/>
    <w:rsid w:val="00622E0E"/>
    <w:rsid w:val="0062694B"/>
    <w:rsid w:val="0063010C"/>
    <w:rsid w:val="00632135"/>
    <w:rsid w:val="0063519F"/>
    <w:rsid w:val="006375DD"/>
    <w:rsid w:val="00643FA9"/>
    <w:rsid w:val="0064438A"/>
    <w:rsid w:val="00645366"/>
    <w:rsid w:val="006468DE"/>
    <w:rsid w:val="00650020"/>
    <w:rsid w:val="00651135"/>
    <w:rsid w:val="0065170E"/>
    <w:rsid w:val="0065183D"/>
    <w:rsid w:val="00654557"/>
    <w:rsid w:val="00655FB4"/>
    <w:rsid w:val="00660400"/>
    <w:rsid w:val="006615B7"/>
    <w:rsid w:val="00665C5B"/>
    <w:rsid w:val="006715DF"/>
    <w:rsid w:val="006741D9"/>
    <w:rsid w:val="006765A6"/>
    <w:rsid w:val="00677B96"/>
    <w:rsid w:val="006837C0"/>
    <w:rsid w:val="00685F5E"/>
    <w:rsid w:val="006929D4"/>
    <w:rsid w:val="006A1421"/>
    <w:rsid w:val="006A50AB"/>
    <w:rsid w:val="006A6779"/>
    <w:rsid w:val="006B0FEE"/>
    <w:rsid w:val="006B307E"/>
    <w:rsid w:val="006B3D87"/>
    <w:rsid w:val="006B4734"/>
    <w:rsid w:val="006B51A0"/>
    <w:rsid w:val="006B5ABA"/>
    <w:rsid w:val="006B70FC"/>
    <w:rsid w:val="006C12EF"/>
    <w:rsid w:val="006C36B7"/>
    <w:rsid w:val="006C47FE"/>
    <w:rsid w:val="006C5AEB"/>
    <w:rsid w:val="006C7B9F"/>
    <w:rsid w:val="006D55D2"/>
    <w:rsid w:val="006E0005"/>
    <w:rsid w:val="006E26FF"/>
    <w:rsid w:val="006E32CE"/>
    <w:rsid w:val="006E577E"/>
    <w:rsid w:val="006E681E"/>
    <w:rsid w:val="006E7B0F"/>
    <w:rsid w:val="006F2EAC"/>
    <w:rsid w:val="006F58AE"/>
    <w:rsid w:val="006F668A"/>
    <w:rsid w:val="00700108"/>
    <w:rsid w:val="007027B1"/>
    <w:rsid w:val="0070558C"/>
    <w:rsid w:val="00711C66"/>
    <w:rsid w:val="00714AC0"/>
    <w:rsid w:val="00715C4C"/>
    <w:rsid w:val="007167F8"/>
    <w:rsid w:val="007218BF"/>
    <w:rsid w:val="0072209D"/>
    <w:rsid w:val="00723555"/>
    <w:rsid w:val="0072679E"/>
    <w:rsid w:val="00727E41"/>
    <w:rsid w:val="0073327B"/>
    <w:rsid w:val="00735701"/>
    <w:rsid w:val="00737D2F"/>
    <w:rsid w:val="00744859"/>
    <w:rsid w:val="0074595A"/>
    <w:rsid w:val="00750048"/>
    <w:rsid w:val="0075450E"/>
    <w:rsid w:val="007567D1"/>
    <w:rsid w:val="00761EA4"/>
    <w:rsid w:val="00761FFF"/>
    <w:rsid w:val="00762774"/>
    <w:rsid w:val="007628D2"/>
    <w:rsid w:val="00762A5A"/>
    <w:rsid w:val="00762BD0"/>
    <w:rsid w:val="00762CEB"/>
    <w:rsid w:val="00763DAA"/>
    <w:rsid w:val="007645B1"/>
    <w:rsid w:val="00764645"/>
    <w:rsid w:val="00766AA3"/>
    <w:rsid w:val="00767068"/>
    <w:rsid w:val="007723D4"/>
    <w:rsid w:val="00772C86"/>
    <w:rsid w:val="0077597A"/>
    <w:rsid w:val="0078040A"/>
    <w:rsid w:val="007820F8"/>
    <w:rsid w:val="007832EB"/>
    <w:rsid w:val="007849A3"/>
    <w:rsid w:val="00784D11"/>
    <w:rsid w:val="0078729F"/>
    <w:rsid w:val="007B3EAD"/>
    <w:rsid w:val="007B7117"/>
    <w:rsid w:val="007B77D4"/>
    <w:rsid w:val="007C2F69"/>
    <w:rsid w:val="007C3074"/>
    <w:rsid w:val="007C4260"/>
    <w:rsid w:val="007C7141"/>
    <w:rsid w:val="007D317C"/>
    <w:rsid w:val="007D4214"/>
    <w:rsid w:val="007D423C"/>
    <w:rsid w:val="007D47F0"/>
    <w:rsid w:val="007E0EF6"/>
    <w:rsid w:val="007E5F6F"/>
    <w:rsid w:val="007E6B1E"/>
    <w:rsid w:val="007F0CFF"/>
    <w:rsid w:val="007F75B3"/>
    <w:rsid w:val="0080038A"/>
    <w:rsid w:val="00800CDB"/>
    <w:rsid w:val="00801C41"/>
    <w:rsid w:val="00805B67"/>
    <w:rsid w:val="008061AF"/>
    <w:rsid w:val="0080675C"/>
    <w:rsid w:val="00806D68"/>
    <w:rsid w:val="008079EC"/>
    <w:rsid w:val="008127D6"/>
    <w:rsid w:val="00813F69"/>
    <w:rsid w:val="00815763"/>
    <w:rsid w:val="00820FE1"/>
    <w:rsid w:val="00825C1D"/>
    <w:rsid w:val="008264BA"/>
    <w:rsid w:val="00830E33"/>
    <w:rsid w:val="00832299"/>
    <w:rsid w:val="00834F02"/>
    <w:rsid w:val="00840ECD"/>
    <w:rsid w:val="008418A8"/>
    <w:rsid w:val="00841FDC"/>
    <w:rsid w:val="00843D17"/>
    <w:rsid w:val="00843FA9"/>
    <w:rsid w:val="0084516F"/>
    <w:rsid w:val="00845EA4"/>
    <w:rsid w:val="0085148E"/>
    <w:rsid w:val="0085189A"/>
    <w:rsid w:val="00852113"/>
    <w:rsid w:val="008526A8"/>
    <w:rsid w:val="00852E20"/>
    <w:rsid w:val="00853E85"/>
    <w:rsid w:val="00857367"/>
    <w:rsid w:val="008604EE"/>
    <w:rsid w:val="00866F71"/>
    <w:rsid w:val="008727FE"/>
    <w:rsid w:val="00873E9F"/>
    <w:rsid w:val="0087527D"/>
    <w:rsid w:val="008807F9"/>
    <w:rsid w:val="008817A8"/>
    <w:rsid w:val="00882A23"/>
    <w:rsid w:val="00885543"/>
    <w:rsid w:val="008879D3"/>
    <w:rsid w:val="00887A5F"/>
    <w:rsid w:val="0089542C"/>
    <w:rsid w:val="008A058E"/>
    <w:rsid w:val="008A1C35"/>
    <w:rsid w:val="008A4BDC"/>
    <w:rsid w:val="008B0F5F"/>
    <w:rsid w:val="008B2C0E"/>
    <w:rsid w:val="008B670F"/>
    <w:rsid w:val="008B7E52"/>
    <w:rsid w:val="008C0573"/>
    <w:rsid w:val="008C262E"/>
    <w:rsid w:val="008C264C"/>
    <w:rsid w:val="008C4BBC"/>
    <w:rsid w:val="008C4D56"/>
    <w:rsid w:val="008C6631"/>
    <w:rsid w:val="008C7708"/>
    <w:rsid w:val="008D2F96"/>
    <w:rsid w:val="008D60A9"/>
    <w:rsid w:val="008E379A"/>
    <w:rsid w:val="008E4284"/>
    <w:rsid w:val="008E6523"/>
    <w:rsid w:val="008E78DB"/>
    <w:rsid w:val="008E7C31"/>
    <w:rsid w:val="008F2D3A"/>
    <w:rsid w:val="008F300A"/>
    <w:rsid w:val="008F5A7A"/>
    <w:rsid w:val="008F65F8"/>
    <w:rsid w:val="008F727C"/>
    <w:rsid w:val="00901ABB"/>
    <w:rsid w:val="00901D60"/>
    <w:rsid w:val="00904788"/>
    <w:rsid w:val="00905C50"/>
    <w:rsid w:val="00907568"/>
    <w:rsid w:val="00907FE5"/>
    <w:rsid w:val="00910B14"/>
    <w:rsid w:val="00913053"/>
    <w:rsid w:val="00914940"/>
    <w:rsid w:val="00916B0D"/>
    <w:rsid w:val="0092031A"/>
    <w:rsid w:val="00920F5C"/>
    <w:rsid w:val="0092239F"/>
    <w:rsid w:val="00923253"/>
    <w:rsid w:val="00933438"/>
    <w:rsid w:val="00933709"/>
    <w:rsid w:val="00936A5F"/>
    <w:rsid w:val="00941278"/>
    <w:rsid w:val="00943E69"/>
    <w:rsid w:val="00944AC9"/>
    <w:rsid w:val="0094575B"/>
    <w:rsid w:val="00946441"/>
    <w:rsid w:val="00950C7F"/>
    <w:rsid w:val="0095200F"/>
    <w:rsid w:val="009526C7"/>
    <w:rsid w:val="0095278F"/>
    <w:rsid w:val="00953217"/>
    <w:rsid w:val="009558FC"/>
    <w:rsid w:val="00960246"/>
    <w:rsid w:val="00963818"/>
    <w:rsid w:val="009654EE"/>
    <w:rsid w:val="009700EE"/>
    <w:rsid w:val="0097206F"/>
    <w:rsid w:val="00974ACE"/>
    <w:rsid w:val="00984DA9"/>
    <w:rsid w:val="00986D72"/>
    <w:rsid w:val="0099541A"/>
    <w:rsid w:val="00995700"/>
    <w:rsid w:val="009A1696"/>
    <w:rsid w:val="009A21DA"/>
    <w:rsid w:val="009A25B8"/>
    <w:rsid w:val="009A2B7A"/>
    <w:rsid w:val="009A3BD6"/>
    <w:rsid w:val="009A3C8E"/>
    <w:rsid w:val="009A7C49"/>
    <w:rsid w:val="009B79B2"/>
    <w:rsid w:val="009C0ACA"/>
    <w:rsid w:val="009C0B97"/>
    <w:rsid w:val="009C0CB6"/>
    <w:rsid w:val="009C4F4A"/>
    <w:rsid w:val="009C6046"/>
    <w:rsid w:val="009D1901"/>
    <w:rsid w:val="009D1F2E"/>
    <w:rsid w:val="009D3A0F"/>
    <w:rsid w:val="009D488F"/>
    <w:rsid w:val="009D537B"/>
    <w:rsid w:val="009D55BD"/>
    <w:rsid w:val="009F4307"/>
    <w:rsid w:val="009F6BBF"/>
    <w:rsid w:val="00A006E1"/>
    <w:rsid w:val="00A02D03"/>
    <w:rsid w:val="00A03A33"/>
    <w:rsid w:val="00A043CD"/>
    <w:rsid w:val="00A047DF"/>
    <w:rsid w:val="00A077D5"/>
    <w:rsid w:val="00A120AD"/>
    <w:rsid w:val="00A215F2"/>
    <w:rsid w:val="00A235AB"/>
    <w:rsid w:val="00A313B2"/>
    <w:rsid w:val="00A32657"/>
    <w:rsid w:val="00A332F4"/>
    <w:rsid w:val="00A35F56"/>
    <w:rsid w:val="00A40B32"/>
    <w:rsid w:val="00A420A5"/>
    <w:rsid w:val="00A63AD7"/>
    <w:rsid w:val="00A653C6"/>
    <w:rsid w:val="00A6749E"/>
    <w:rsid w:val="00A704FE"/>
    <w:rsid w:val="00A7115D"/>
    <w:rsid w:val="00A72B47"/>
    <w:rsid w:val="00A77A43"/>
    <w:rsid w:val="00A81787"/>
    <w:rsid w:val="00A83745"/>
    <w:rsid w:val="00A839A3"/>
    <w:rsid w:val="00A85603"/>
    <w:rsid w:val="00A87F2F"/>
    <w:rsid w:val="00A901B8"/>
    <w:rsid w:val="00A93391"/>
    <w:rsid w:val="00A9408F"/>
    <w:rsid w:val="00A943FB"/>
    <w:rsid w:val="00A95FB8"/>
    <w:rsid w:val="00A9622A"/>
    <w:rsid w:val="00A97CE8"/>
    <w:rsid w:val="00AA096C"/>
    <w:rsid w:val="00AA1371"/>
    <w:rsid w:val="00AA35AB"/>
    <w:rsid w:val="00AA3DE6"/>
    <w:rsid w:val="00AB0104"/>
    <w:rsid w:val="00AB187C"/>
    <w:rsid w:val="00AB1AA8"/>
    <w:rsid w:val="00AB34FE"/>
    <w:rsid w:val="00AC5233"/>
    <w:rsid w:val="00AC6F21"/>
    <w:rsid w:val="00AD20A7"/>
    <w:rsid w:val="00AD66F3"/>
    <w:rsid w:val="00AD6D01"/>
    <w:rsid w:val="00AE0FB1"/>
    <w:rsid w:val="00AE2DAE"/>
    <w:rsid w:val="00AE4726"/>
    <w:rsid w:val="00AE54B3"/>
    <w:rsid w:val="00AF0299"/>
    <w:rsid w:val="00AF0C75"/>
    <w:rsid w:val="00AF20C0"/>
    <w:rsid w:val="00AF2136"/>
    <w:rsid w:val="00AF2FD0"/>
    <w:rsid w:val="00AF45D7"/>
    <w:rsid w:val="00B00602"/>
    <w:rsid w:val="00B0108B"/>
    <w:rsid w:val="00B0258E"/>
    <w:rsid w:val="00B04698"/>
    <w:rsid w:val="00B05460"/>
    <w:rsid w:val="00B05AC2"/>
    <w:rsid w:val="00B075CD"/>
    <w:rsid w:val="00B10671"/>
    <w:rsid w:val="00B107DE"/>
    <w:rsid w:val="00B10C0C"/>
    <w:rsid w:val="00B11CA5"/>
    <w:rsid w:val="00B12012"/>
    <w:rsid w:val="00B160FC"/>
    <w:rsid w:val="00B17447"/>
    <w:rsid w:val="00B20843"/>
    <w:rsid w:val="00B21CE4"/>
    <w:rsid w:val="00B21FD4"/>
    <w:rsid w:val="00B310B6"/>
    <w:rsid w:val="00B31954"/>
    <w:rsid w:val="00B320DD"/>
    <w:rsid w:val="00B32A47"/>
    <w:rsid w:val="00B333C2"/>
    <w:rsid w:val="00B337FF"/>
    <w:rsid w:val="00B443A9"/>
    <w:rsid w:val="00B47EDA"/>
    <w:rsid w:val="00B53769"/>
    <w:rsid w:val="00B55AD1"/>
    <w:rsid w:val="00B6341C"/>
    <w:rsid w:val="00B65382"/>
    <w:rsid w:val="00B70314"/>
    <w:rsid w:val="00B70C99"/>
    <w:rsid w:val="00B72E16"/>
    <w:rsid w:val="00B76AFA"/>
    <w:rsid w:val="00B83A32"/>
    <w:rsid w:val="00B86372"/>
    <w:rsid w:val="00B864E7"/>
    <w:rsid w:val="00B871C0"/>
    <w:rsid w:val="00B945D9"/>
    <w:rsid w:val="00B94693"/>
    <w:rsid w:val="00B97442"/>
    <w:rsid w:val="00BA3552"/>
    <w:rsid w:val="00BA79D4"/>
    <w:rsid w:val="00BB068E"/>
    <w:rsid w:val="00BB070F"/>
    <w:rsid w:val="00BB35F7"/>
    <w:rsid w:val="00BB36E2"/>
    <w:rsid w:val="00BB737F"/>
    <w:rsid w:val="00BB7C2D"/>
    <w:rsid w:val="00BC113C"/>
    <w:rsid w:val="00BC1728"/>
    <w:rsid w:val="00BC4318"/>
    <w:rsid w:val="00BC442B"/>
    <w:rsid w:val="00BC452E"/>
    <w:rsid w:val="00BC4E41"/>
    <w:rsid w:val="00BC5016"/>
    <w:rsid w:val="00BD0052"/>
    <w:rsid w:val="00BD1403"/>
    <w:rsid w:val="00BD35FA"/>
    <w:rsid w:val="00BD6632"/>
    <w:rsid w:val="00BE0A97"/>
    <w:rsid w:val="00BE1CCF"/>
    <w:rsid w:val="00BE47F0"/>
    <w:rsid w:val="00BE765C"/>
    <w:rsid w:val="00BF514A"/>
    <w:rsid w:val="00BF5FDF"/>
    <w:rsid w:val="00BF6814"/>
    <w:rsid w:val="00C01B11"/>
    <w:rsid w:val="00C04DA7"/>
    <w:rsid w:val="00C06819"/>
    <w:rsid w:val="00C07D4C"/>
    <w:rsid w:val="00C1137A"/>
    <w:rsid w:val="00C11FC0"/>
    <w:rsid w:val="00C15146"/>
    <w:rsid w:val="00C21C2E"/>
    <w:rsid w:val="00C23E75"/>
    <w:rsid w:val="00C32437"/>
    <w:rsid w:val="00C32CCD"/>
    <w:rsid w:val="00C350CE"/>
    <w:rsid w:val="00C4178B"/>
    <w:rsid w:val="00C43034"/>
    <w:rsid w:val="00C44423"/>
    <w:rsid w:val="00C46090"/>
    <w:rsid w:val="00C46870"/>
    <w:rsid w:val="00C544E1"/>
    <w:rsid w:val="00C54900"/>
    <w:rsid w:val="00C54EDA"/>
    <w:rsid w:val="00C55A6E"/>
    <w:rsid w:val="00C55D1A"/>
    <w:rsid w:val="00C578C5"/>
    <w:rsid w:val="00C6035C"/>
    <w:rsid w:val="00C6117B"/>
    <w:rsid w:val="00C622CE"/>
    <w:rsid w:val="00C635F3"/>
    <w:rsid w:val="00C659AF"/>
    <w:rsid w:val="00C73A96"/>
    <w:rsid w:val="00C74D2C"/>
    <w:rsid w:val="00C76DD5"/>
    <w:rsid w:val="00C76FD0"/>
    <w:rsid w:val="00C812E2"/>
    <w:rsid w:val="00C82ABB"/>
    <w:rsid w:val="00C837EB"/>
    <w:rsid w:val="00C83C35"/>
    <w:rsid w:val="00C83EF3"/>
    <w:rsid w:val="00C856F6"/>
    <w:rsid w:val="00C91313"/>
    <w:rsid w:val="00C91E07"/>
    <w:rsid w:val="00C92567"/>
    <w:rsid w:val="00C953E5"/>
    <w:rsid w:val="00CA09A6"/>
    <w:rsid w:val="00CA1352"/>
    <w:rsid w:val="00CA13C4"/>
    <w:rsid w:val="00CA509F"/>
    <w:rsid w:val="00CA60B6"/>
    <w:rsid w:val="00CA78C1"/>
    <w:rsid w:val="00CB0478"/>
    <w:rsid w:val="00CB543B"/>
    <w:rsid w:val="00CB772E"/>
    <w:rsid w:val="00CB7E8D"/>
    <w:rsid w:val="00CC4137"/>
    <w:rsid w:val="00CC5299"/>
    <w:rsid w:val="00CC6370"/>
    <w:rsid w:val="00CC6A73"/>
    <w:rsid w:val="00CC7581"/>
    <w:rsid w:val="00CD174E"/>
    <w:rsid w:val="00CD4528"/>
    <w:rsid w:val="00CD59D4"/>
    <w:rsid w:val="00CD5F57"/>
    <w:rsid w:val="00CE0724"/>
    <w:rsid w:val="00CE177D"/>
    <w:rsid w:val="00CE6605"/>
    <w:rsid w:val="00CE7EBF"/>
    <w:rsid w:val="00CF05FC"/>
    <w:rsid w:val="00CF190F"/>
    <w:rsid w:val="00CF212B"/>
    <w:rsid w:val="00CF5BED"/>
    <w:rsid w:val="00CF5C6C"/>
    <w:rsid w:val="00CF5E68"/>
    <w:rsid w:val="00D01345"/>
    <w:rsid w:val="00D021F4"/>
    <w:rsid w:val="00D022B2"/>
    <w:rsid w:val="00D0315C"/>
    <w:rsid w:val="00D0315F"/>
    <w:rsid w:val="00D04698"/>
    <w:rsid w:val="00D075B2"/>
    <w:rsid w:val="00D0780E"/>
    <w:rsid w:val="00D123B3"/>
    <w:rsid w:val="00D1382D"/>
    <w:rsid w:val="00D145BD"/>
    <w:rsid w:val="00D2110B"/>
    <w:rsid w:val="00D232C9"/>
    <w:rsid w:val="00D2557B"/>
    <w:rsid w:val="00D25C59"/>
    <w:rsid w:val="00D33926"/>
    <w:rsid w:val="00D341E6"/>
    <w:rsid w:val="00D34F04"/>
    <w:rsid w:val="00D3520B"/>
    <w:rsid w:val="00D361C2"/>
    <w:rsid w:val="00D40764"/>
    <w:rsid w:val="00D4182A"/>
    <w:rsid w:val="00D42CA6"/>
    <w:rsid w:val="00D476C5"/>
    <w:rsid w:val="00D557E7"/>
    <w:rsid w:val="00D55B00"/>
    <w:rsid w:val="00D55BFE"/>
    <w:rsid w:val="00D56A84"/>
    <w:rsid w:val="00D60721"/>
    <w:rsid w:val="00D6603F"/>
    <w:rsid w:val="00D8275E"/>
    <w:rsid w:val="00D831C3"/>
    <w:rsid w:val="00D9565D"/>
    <w:rsid w:val="00D95F49"/>
    <w:rsid w:val="00D96DD0"/>
    <w:rsid w:val="00DA0F5E"/>
    <w:rsid w:val="00DA37AE"/>
    <w:rsid w:val="00DA3864"/>
    <w:rsid w:val="00DA4A17"/>
    <w:rsid w:val="00DA797D"/>
    <w:rsid w:val="00DB1AC4"/>
    <w:rsid w:val="00DB2742"/>
    <w:rsid w:val="00DB44EC"/>
    <w:rsid w:val="00DB7081"/>
    <w:rsid w:val="00DC0AE0"/>
    <w:rsid w:val="00DC2E09"/>
    <w:rsid w:val="00DC2EF1"/>
    <w:rsid w:val="00DC3D4A"/>
    <w:rsid w:val="00DC4A72"/>
    <w:rsid w:val="00DC53E2"/>
    <w:rsid w:val="00DC5ECB"/>
    <w:rsid w:val="00DC7039"/>
    <w:rsid w:val="00DD71DD"/>
    <w:rsid w:val="00DD7E4B"/>
    <w:rsid w:val="00DE0226"/>
    <w:rsid w:val="00DE1DA6"/>
    <w:rsid w:val="00DE2FE5"/>
    <w:rsid w:val="00DE5DC5"/>
    <w:rsid w:val="00DE63B7"/>
    <w:rsid w:val="00DE6CDA"/>
    <w:rsid w:val="00DF09EB"/>
    <w:rsid w:val="00DF2092"/>
    <w:rsid w:val="00E03292"/>
    <w:rsid w:val="00E05324"/>
    <w:rsid w:val="00E103A9"/>
    <w:rsid w:val="00E1162E"/>
    <w:rsid w:val="00E12EDA"/>
    <w:rsid w:val="00E1320A"/>
    <w:rsid w:val="00E20D53"/>
    <w:rsid w:val="00E210CE"/>
    <w:rsid w:val="00E22944"/>
    <w:rsid w:val="00E247EA"/>
    <w:rsid w:val="00E309AD"/>
    <w:rsid w:val="00E335A9"/>
    <w:rsid w:val="00E36CA6"/>
    <w:rsid w:val="00E400B6"/>
    <w:rsid w:val="00E46ACD"/>
    <w:rsid w:val="00E475A5"/>
    <w:rsid w:val="00E50385"/>
    <w:rsid w:val="00E51446"/>
    <w:rsid w:val="00E543AF"/>
    <w:rsid w:val="00E54867"/>
    <w:rsid w:val="00E54919"/>
    <w:rsid w:val="00E56051"/>
    <w:rsid w:val="00E5717C"/>
    <w:rsid w:val="00E65CA3"/>
    <w:rsid w:val="00E672BD"/>
    <w:rsid w:val="00E72A4E"/>
    <w:rsid w:val="00E72B17"/>
    <w:rsid w:val="00E72D20"/>
    <w:rsid w:val="00E74100"/>
    <w:rsid w:val="00E77FDE"/>
    <w:rsid w:val="00E80FEC"/>
    <w:rsid w:val="00E81E7D"/>
    <w:rsid w:val="00E822A0"/>
    <w:rsid w:val="00E85338"/>
    <w:rsid w:val="00E908EF"/>
    <w:rsid w:val="00E92834"/>
    <w:rsid w:val="00E9352C"/>
    <w:rsid w:val="00E94BC8"/>
    <w:rsid w:val="00EA0E30"/>
    <w:rsid w:val="00EA28DA"/>
    <w:rsid w:val="00EB0B9B"/>
    <w:rsid w:val="00EC2D08"/>
    <w:rsid w:val="00EC5221"/>
    <w:rsid w:val="00EC58B7"/>
    <w:rsid w:val="00ED02D4"/>
    <w:rsid w:val="00ED0AD7"/>
    <w:rsid w:val="00ED0B7C"/>
    <w:rsid w:val="00ED7084"/>
    <w:rsid w:val="00EE1672"/>
    <w:rsid w:val="00EE1D56"/>
    <w:rsid w:val="00EE2862"/>
    <w:rsid w:val="00EE38DE"/>
    <w:rsid w:val="00EE51AF"/>
    <w:rsid w:val="00EF4024"/>
    <w:rsid w:val="00EF61ED"/>
    <w:rsid w:val="00EF6803"/>
    <w:rsid w:val="00F00D52"/>
    <w:rsid w:val="00F00E1A"/>
    <w:rsid w:val="00F00E21"/>
    <w:rsid w:val="00F01378"/>
    <w:rsid w:val="00F040BC"/>
    <w:rsid w:val="00F04F50"/>
    <w:rsid w:val="00F10B7C"/>
    <w:rsid w:val="00F129E5"/>
    <w:rsid w:val="00F217F9"/>
    <w:rsid w:val="00F21871"/>
    <w:rsid w:val="00F21F3C"/>
    <w:rsid w:val="00F23389"/>
    <w:rsid w:val="00F25CE2"/>
    <w:rsid w:val="00F30363"/>
    <w:rsid w:val="00F34A31"/>
    <w:rsid w:val="00F362E7"/>
    <w:rsid w:val="00F366FC"/>
    <w:rsid w:val="00F40B9E"/>
    <w:rsid w:val="00F42CEB"/>
    <w:rsid w:val="00F46801"/>
    <w:rsid w:val="00F46FFE"/>
    <w:rsid w:val="00F53375"/>
    <w:rsid w:val="00F54704"/>
    <w:rsid w:val="00F5564D"/>
    <w:rsid w:val="00F556A5"/>
    <w:rsid w:val="00F568E1"/>
    <w:rsid w:val="00F56E10"/>
    <w:rsid w:val="00F629D5"/>
    <w:rsid w:val="00F62B3C"/>
    <w:rsid w:val="00F62E7F"/>
    <w:rsid w:val="00F639FA"/>
    <w:rsid w:val="00F71BD9"/>
    <w:rsid w:val="00F84A66"/>
    <w:rsid w:val="00F87DA5"/>
    <w:rsid w:val="00F939B4"/>
    <w:rsid w:val="00F95F24"/>
    <w:rsid w:val="00F9704D"/>
    <w:rsid w:val="00FA1ABB"/>
    <w:rsid w:val="00FA2947"/>
    <w:rsid w:val="00FA4EFF"/>
    <w:rsid w:val="00FA78FE"/>
    <w:rsid w:val="00FB1D40"/>
    <w:rsid w:val="00FB5F96"/>
    <w:rsid w:val="00FC2DC7"/>
    <w:rsid w:val="00FC2FCD"/>
    <w:rsid w:val="00FC51AD"/>
    <w:rsid w:val="00FC5AB3"/>
    <w:rsid w:val="00FC5E78"/>
    <w:rsid w:val="00FC7DE3"/>
    <w:rsid w:val="00FC7FCF"/>
    <w:rsid w:val="00FD1197"/>
    <w:rsid w:val="00FD38F2"/>
    <w:rsid w:val="00FD49D6"/>
    <w:rsid w:val="00FE5928"/>
    <w:rsid w:val="00FE6E75"/>
    <w:rsid w:val="00FF0B49"/>
    <w:rsid w:val="00FF113B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8B04"/>
  <w15:chartTrackingRefBased/>
  <w15:docId w15:val="{0C6AC6E8-E2D5-4AB5-A72B-2EE4BC5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DE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ED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452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528"/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62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162E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Sous-titre"/>
    <w:link w:val="TitreCar"/>
    <w:qFormat/>
    <w:rsid w:val="0044162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sz w:val="24"/>
      <w:szCs w:val="24"/>
      <w:lang w:val="nl-NL"/>
    </w:rPr>
  </w:style>
  <w:style w:type="character" w:customStyle="1" w:styleId="TitreCar">
    <w:name w:val="Titre Car"/>
    <w:basedOn w:val="Policepardfaut"/>
    <w:link w:val="Titre"/>
    <w:rsid w:val="0044162E"/>
    <w:rPr>
      <w:rFonts w:ascii="Times New Roman" w:eastAsia="Arial Unicode MS" w:hAnsi="Times New Roman" w:cs="Tahoma"/>
      <w:sz w:val="24"/>
      <w:szCs w:val="24"/>
      <w:lang w:val="nl-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16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162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CIRB-CIBG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rhimpe</dc:creator>
  <cp:keywords/>
  <cp:lastModifiedBy>Sophie Fernandez</cp:lastModifiedBy>
  <cp:revision>2</cp:revision>
  <cp:lastPrinted>2023-04-27T09:21:00Z</cp:lastPrinted>
  <dcterms:created xsi:type="dcterms:W3CDTF">2023-04-27T09:27:00Z</dcterms:created>
  <dcterms:modified xsi:type="dcterms:W3CDTF">2023-04-27T09:27:00Z</dcterms:modified>
</cp:coreProperties>
</file>