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63E63" w14:textId="0F6AF19B" w:rsidR="00110EB8" w:rsidRPr="00A120AD" w:rsidRDefault="00642C07" w:rsidP="00642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URB/20693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Augmenter le volume avec une rehausse en s'alignant avec le voisin de gauche, augmenter le nombre de logements de 5 à 6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Boulevard des Quatre Journées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Jacques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Faust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Victor Allard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153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1180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Uccle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EC63E66" w14:textId="2A3343BA" w:rsidR="00110EB8" w:rsidRPr="00A120AD" w:rsidRDefault="00110EB8" w:rsidP="00642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EC63E67" w14:textId="77777777" w:rsidR="00110EB8" w:rsidRPr="00A120AD" w:rsidRDefault="00110EB8" w:rsidP="00642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EC63E69" w14:textId="0BBA0A92" w:rsidR="00110EB8" w:rsidRPr="00A120AD" w:rsidRDefault="00110EB8" w:rsidP="00642C07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EC63E6A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Vu la demande de Monsieur Jacques Faust, Rue Victor Allard 153 à 1180 Uccle visant à Augmenter le volume avec une rehausse en s'alignant avec le voisin de gauche, augmenter le nombre de logements de 5 à 6, situé   Boulevard des Quatre Journées 4;</w:t>
      </w:r>
    </w:p>
    <w:p w14:paraId="0EC63E6B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bien concerné se trouve en zones d'habitation à prédominance résidentielle, le long d'un espace structurant au plan régional d’affectation du sol arrêté par arrêté du gouvernement du 3 mai 2001 ;</w:t>
      </w:r>
    </w:p>
    <w:p w14:paraId="0EC63E6C" w14:textId="33DAB6A8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la demande se situe en zone de fonction principale de logement au PPAS n° 27 « SQUARE DELHAYE ILOT COMPRIS ENTRE LES RUES D</w:t>
      </w:r>
      <w:r w:rsidR="00642C07">
        <w:rPr>
          <w:lang w:val="fr-BE"/>
        </w:rPr>
        <w:t xml:space="preserve">EKEYN, </w:t>
      </w:r>
      <w:proofErr w:type="spellStart"/>
      <w:r w:rsidR="00642C07">
        <w:rPr>
          <w:lang w:val="fr-BE"/>
        </w:rPr>
        <w:t>Verbist</w:t>
      </w:r>
      <w:proofErr w:type="spellEnd"/>
      <w:r w:rsidR="00642C07">
        <w:rPr>
          <w:lang w:val="fr-BE"/>
        </w:rPr>
        <w:t xml:space="preserve">, de la cible et </w:t>
      </w:r>
      <w:proofErr w:type="spellStart"/>
      <w:r w:rsidR="00642C07">
        <w:rPr>
          <w:lang w:val="fr-BE"/>
        </w:rPr>
        <w:t>E</w:t>
      </w:r>
      <w:r w:rsidRPr="00642C07">
        <w:rPr>
          <w:lang w:val="fr-BE"/>
        </w:rPr>
        <w:t>eckelaers</w:t>
      </w:r>
      <w:proofErr w:type="spellEnd"/>
      <w:r w:rsidRPr="00642C07">
        <w:rPr>
          <w:lang w:val="fr-BE"/>
        </w:rPr>
        <w:t xml:space="preserve"> », ayant fait l'objet d'un arrêté de type « Loi 62 - Arrêté PM </w:t>
      </w:r>
      <w:proofErr w:type="spellStart"/>
      <w:r w:rsidRPr="00642C07">
        <w:rPr>
          <w:lang w:val="fr-BE"/>
        </w:rPr>
        <w:t>Tot</w:t>
      </w:r>
      <w:proofErr w:type="spellEnd"/>
      <w:r w:rsidRPr="00642C07">
        <w:rPr>
          <w:lang w:val="fr-BE"/>
        </w:rPr>
        <w:t xml:space="preserve"> » en date du 07/11/1996. ;</w:t>
      </w:r>
    </w:p>
    <w:p w14:paraId="0EC63E6D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la demande déroge au(x) :</w:t>
      </w:r>
    </w:p>
    <w:p w14:paraId="0EC63E6E" w14:textId="77777777" w:rsidR="000950D5" w:rsidRDefault="00F72101" w:rsidP="00642C07">
      <w:pPr>
        <w:numPr>
          <w:ilvl w:val="0"/>
          <w:numId w:val="3"/>
        </w:numPr>
        <w:spacing w:after="0" w:line="240" w:lineRule="auto"/>
      </w:pPr>
      <w:r>
        <w:t>art 4 du PPAS 27 (</w:t>
      </w:r>
      <w:proofErr w:type="spellStart"/>
      <w:r>
        <w:t>toitures</w:t>
      </w:r>
      <w:proofErr w:type="spellEnd"/>
      <w:r>
        <w:t>)</w:t>
      </w:r>
    </w:p>
    <w:p w14:paraId="0EC63E6F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la demande a été soumise aux mesures particulières de publicité ; que l’enquête publique s’est déroulée du 21/03/2022 au 04/04/2022 et que 2 observations ont été introduites ;</w:t>
      </w:r>
    </w:p>
    <w:p w14:paraId="0EC63E70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ces réclamations portent sur une crainte pour la stabilité de l’immeuble, un désaccord avec les constructions avoisinantes, la densité des logements et une mauvaise habitabilité ;</w:t>
      </w:r>
    </w:p>
    <w:p w14:paraId="0EC63E71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Vu l’avis de la Commission royale des monuments et des sites ;</w:t>
      </w:r>
    </w:p>
    <w:p w14:paraId="0EC63E72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qu’il y a 5 logements légaux suivant une attestation de nombre de logements du 22/03/2011;</w:t>
      </w:r>
    </w:p>
    <w:p w14:paraId="0EC63E73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les combles seront aménagés pour réaliser un logement supplémentaire ;</w:t>
      </w:r>
    </w:p>
    <w:p w14:paraId="0EC63E74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mur mitoyen avec le numéro 6 sera rehaussé, et que celui-ci s’oppose la nouvelle rehausse ;</w:t>
      </w:r>
    </w:p>
    <w:p w14:paraId="0EC63E75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projet prévoit l'aménagement d’une toiture en pente en façade avant, et une toiture plate à l’arrière en zinc mais que le PPAS numéro 27 prévoit une toiture en versant et n’autorise pas le zinc;</w:t>
      </w:r>
    </w:p>
    <w:p w14:paraId="0EC63E76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la rehausse supprime la transition en hauteur entre les numéros 2 et 6 ;</w:t>
      </w:r>
    </w:p>
    <w:p w14:paraId="0EC63E77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 xml:space="preserve">Considérant que le volume des 2 nouvelles lucarnes est visuellement trop important par rapport au volume </w:t>
      </w:r>
      <w:bookmarkStart w:id="0" w:name="_GoBack"/>
      <w:r w:rsidRPr="00642C07">
        <w:rPr>
          <w:lang w:val="fr-BE"/>
        </w:rPr>
        <w:t>existant et au voisin numéro 6 ;</w:t>
      </w:r>
    </w:p>
    <w:bookmarkEnd w:id="0"/>
    <w:p w14:paraId="0EC63E78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projet n'améliore en rien les parties communes de l’immeuble ;</w:t>
      </w:r>
    </w:p>
    <w:p w14:paraId="0EC63E79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projet ne prévoit pas de nouveaux locaux vélo, poussette ou poubelles, ni une cave par logement ;</w:t>
      </w:r>
    </w:p>
    <w:p w14:paraId="0EC63E7A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projet augmente la densité de logements, sans améliorer la qualité de vie dans le quartier ;</w:t>
      </w:r>
    </w:p>
    <w:p w14:paraId="0EC63E7B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la faible qualité du projet ;</w:t>
      </w:r>
    </w:p>
    <w:p w14:paraId="0EC63E7C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que le bâtiment est déjà parmi les plus élevés dans le quartier ;</w:t>
      </w:r>
    </w:p>
    <w:p w14:paraId="0EC63E7D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qu’il s’agit exclusivement de logements de petites dimensions dans l’immeuble ;</w:t>
      </w:r>
    </w:p>
    <w:p w14:paraId="0EC63E7E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>Considérant l’absence de mixité des logements proposés ;</w:t>
      </w:r>
    </w:p>
    <w:p w14:paraId="0EC63E7F" w14:textId="77777777" w:rsidR="000950D5" w:rsidRPr="00642C07" w:rsidRDefault="00F72101" w:rsidP="00642C07">
      <w:pPr>
        <w:spacing w:after="0" w:line="240" w:lineRule="auto"/>
        <w:rPr>
          <w:lang w:val="fr-BE"/>
        </w:rPr>
      </w:pPr>
      <w:r w:rsidRPr="00642C07">
        <w:rPr>
          <w:lang w:val="fr-BE"/>
        </w:rPr>
        <w:t xml:space="preserve"> </w:t>
      </w:r>
    </w:p>
    <w:p w14:paraId="0EC63E80" w14:textId="77777777" w:rsidR="00110EB8" w:rsidRPr="00A120AD" w:rsidRDefault="00110EB8" w:rsidP="00642C07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EC63E81" w14:textId="77777777" w:rsidR="00110EB8" w:rsidRPr="00A120AD" w:rsidRDefault="00110EB8" w:rsidP="00642C07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(unanime)</w:t>
      </w:r>
    </w:p>
    <w:p w14:paraId="0EC63E82" w14:textId="77777777" w:rsidR="00110EB8" w:rsidRPr="00A120AD" w:rsidRDefault="00110EB8" w:rsidP="00642C07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EC63E86" w14:textId="689E1462" w:rsidR="00110EB8" w:rsidRPr="00A120AD" w:rsidRDefault="00110EB8" w:rsidP="00642C07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3E8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EC63E8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3E8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3E8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3E9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3E8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EC63E8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3E8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3E8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3E8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5A305C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50D5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2C07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37F78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72101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3E63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2022-05-03T08:21:00Z</cp:lastPrinted>
  <dcterms:created xsi:type="dcterms:W3CDTF">2022-05-03T10:19:00Z</dcterms:created>
  <dcterms:modified xsi:type="dcterms:W3CDTF">2022-05-03T10:19:00Z</dcterms:modified>
</cp:coreProperties>
</file>