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B668" w14:textId="591FB131" w:rsidR="00110EB8" w:rsidRPr="00A120AD" w:rsidRDefault="00C73CB3" w:rsidP="00110EB8">
      <w:pPr>
        <w:autoSpaceDE w:val="0"/>
        <w:autoSpaceDN w:val="0"/>
        <w:adjustRightInd w:val="0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URB/20656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construire une dent creuse</w:t>
      </w:r>
      <w:r>
        <w:rPr>
          <w:rFonts w:ascii="Arial" w:hAnsi="Arial" w:cs="Arial"/>
          <w:b/>
          <w:bCs/>
          <w:lang w:val="fr-BE" w:eastAsia="fr-BE"/>
        </w:rPr>
        <w:t>;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Linné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48 - 48B</w:t>
      </w:r>
      <w:r>
        <w:rPr>
          <w:rFonts w:ascii="Arial" w:hAnsi="Arial" w:cs="Arial"/>
          <w:b/>
          <w:bCs/>
          <w:lang w:val="fr-BE" w:eastAsia="fr-BE"/>
        </w:rPr>
        <w:t xml:space="preserve"> ;</w:t>
      </w:r>
      <w:r>
        <w:rPr>
          <w:rFonts w:ascii="Arial" w:hAnsi="Arial" w:cs="Arial"/>
          <w:b/>
          <w:bCs/>
          <w:lang w:val="fr-BE" w:eastAsia="fr-BE"/>
        </w:rPr>
        <w:br/>
        <w:t>i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Veselin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Kostadinov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Linné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48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1ét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1B0DB66B" w14:textId="6013A274" w:rsidR="00110EB8" w:rsidRPr="00A120AD" w:rsidRDefault="00110EB8" w:rsidP="00110EB8">
      <w:pPr>
        <w:autoSpaceDE w:val="0"/>
        <w:autoSpaceDN w:val="0"/>
        <w:adjustRightInd w:val="0"/>
        <w:rPr>
          <w:rFonts w:ascii="Arial" w:hAnsi="Arial" w:cs="Arial"/>
          <w:b/>
          <w:bCs/>
          <w:lang w:val="fr-BE" w:eastAsia="fr-BE"/>
        </w:rPr>
      </w:pPr>
    </w:p>
    <w:p w14:paraId="1B0DB66C" w14:textId="77777777" w:rsidR="00110EB8" w:rsidRPr="00A120AD" w:rsidRDefault="00110EB8" w:rsidP="00110EB8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1B0DB66E" w14:textId="6C4C3034" w:rsidR="00110EB8" w:rsidRPr="00A120AD" w:rsidRDefault="00110EB8" w:rsidP="00110EB8">
      <w:pPr>
        <w:suppressAutoHyphens/>
        <w:rPr>
          <w:rFonts w:ascii="Arial" w:hAnsi="Arial" w:cs="Arial"/>
          <w:lang w:val="fr-BE"/>
        </w:rPr>
      </w:pPr>
    </w:p>
    <w:p w14:paraId="1B0DB66F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 xml:space="preserve">Vu la demande de Monsieur </w:t>
      </w:r>
      <w:proofErr w:type="spellStart"/>
      <w:r w:rsidRPr="00C73CB3">
        <w:rPr>
          <w:lang w:val="fr-BE"/>
        </w:rPr>
        <w:t>Veselin</w:t>
      </w:r>
      <w:proofErr w:type="spellEnd"/>
      <w:r w:rsidRPr="00C73CB3">
        <w:rPr>
          <w:lang w:val="fr-BE"/>
        </w:rPr>
        <w:t xml:space="preserve"> </w:t>
      </w:r>
      <w:proofErr w:type="spellStart"/>
      <w:r w:rsidRPr="00C73CB3">
        <w:rPr>
          <w:lang w:val="fr-BE"/>
        </w:rPr>
        <w:t>Kostadinov</w:t>
      </w:r>
      <w:proofErr w:type="spellEnd"/>
      <w:r w:rsidRPr="00C73CB3">
        <w:rPr>
          <w:lang w:val="fr-BE"/>
        </w:rPr>
        <w:t xml:space="preserve">  ,  Rue Linné 48 bte 1ét à 1210 Saint-Josse-ten-Noode visant à construire une dent creuse, situé   Rue Linné 48 - 48B   ;</w:t>
      </w:r>
    </w:p>
    <w:p w14:paraId="1B0DB670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Considérant que le bien concerné se trouve en zones d'habitation au plan régional d’affectation du sol arrêté par arrêté du gouvernem</w:t>
      </w:r>
      <w:r w:rsidRPr="00C73CB3">
        <w:rPr>
          <w:lang w:val="fr-BE"/>
        </w:rPr>
        <w:t>ent du 3 mai 2001 ;</w:t>
      </w:r>
    </w:p>
    <w:p w14:paraId="1B0DB671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Considérant que la demande déroge au(x) :</w:t>
      </w:r>
    </w:p>
    <w:p w14:paraId="1B0DB672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- art.6 du titre I du RRU (toiture d'une construction mitoyenne)</w:t>
      </w:r>
    </w:p>
    <w:p w14:paraId="1B0DB673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 xml:space="preserve">- art. 10 du titre II du RRU éclairement naturel </w:t>
      </w:r>
    </w:p>
    <w:p w14:paraId="1B0DB674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Considérant que la demande tombe sous l’application de la prescription particul</w:t>
      </w:r>
      <w:r w:rsidRPr="00C73CB3">
        <w:rPr>
          <w:lang w:val="fr-BE"/>
        </w:rPr>
        <w:t>ière 2.5.2° du PRAS (modifications des caractéristiques urbanistiques des constructions) ;</w:t>
      </w:r>
    </w:p>
    <w:p w14:paraId="1B0DB675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Considérant que l’immeuble est inscrit à l’inventaire ;</w:t>
      </w:r>
    </w:p>
    <w:p w14:paraId="1B0DB676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Considérant que la demande a été soumise aux mesures particulières de publicité ; que l’enquête publique s’es</w:t>
      </w:r>
      <w:r w:rsidRPr="00C73CB3">
        <w:rPr>
          <w:lang w:val="fr-BE"/>
        </w:rPr>
        <w:t>t déroulée du 08/11/2021 au 22/11/2021 et qu’aucune observation et/ou demande à être entendu n’a  été introduite ;</w:t>
      </w:r>
    </w:p>
    <w:p w14:paraId="1B0DB677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Considérant que le bien se compose légalement de 3 logements (studios) d’après le permis 19.685 de 2012 avec 1 carrée au rez-de-chaussée et u</w:t>
      </w:r>
      <w:r w:rsidRPr="00C73CB3">
        <w:rPr>
          <w:lang w:val="fr-BE"/>
        </w:rPr>
        <w:t>n commerce ;</w:t>
      </w:r>
    </w:p>
    <w:p w14:paraId="1B0DB678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 xml:space="preserve">Considérant que la présente demande vise à combler la dent creuse entre le 48 et le 50 afin d’agrandir les studios existants et les transformer en appartement 1 chambre ;  </w:t>
      </w:r>
    </w:p>
    <w:p w14:paraId="1B0DB679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Considérant que la demande déroge aux normes d’habitabilité en matière</w:t>
      </w:r>
      <w:r w:rsidRPr="00C73CB3">
        <w:rPr>
          <w:lang w:val="fr-BE"/>
        </w:rPr>
        <w:t xml:space="preserve"> de taille de baies mais que le bien est inscrit à l’inventaire, présente une belle architecture néo-classique et qu’il ne faut donc pas modifier la taille des baies ;</w:t>
      </w:r>
    </w:p>
    <w:p w14:paraId="1B0DB67A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Considérant de ce fait que la dérogation est acceptable ;</w:t>
      </w:r>
    </w:p>
    <w:p w14:paraId="1B0DB67B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Considérant que la toiture exi</w:t>
      </w:r>
      <w:r w:rsidRPr="00C73CB3">
        <w:rPr>
          <w:lang w:val="fr-BE"/>
        </w:rPr>
        <w:t xml:space="preserve">stante à versants sera remplacée par une toiture à </w:t>
      </w:r>
      <w:proofErr w:type="spellStart"/>
      <w:r w:rsidRPr="00C73CB3">
        <w:rPr>
          <w:lang w:val="fr-BE"/>
        </w:rPr>
        <w:t>brissis</w:t>
      </w:r>
      <w:proofErr w:type="spellEnd"/>
      <w:r w:rsidRPr="00C73CB3">
        <w:rPr>
          <w:lang w:val="fr-BE"/>
        </w:rPr>
        <w:t xml:space="preserve"> ( 3 versants) afin d’augmenter la hauteur sous plafond du logement du dernier étage ;</w:t>
      </w:r>
    </w:p>
    <w:p w14:paraId="1B0DB67C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Considérant que la hauteur de corniche n’est pas modifiée ;</w:t>
      </w:r>
    </w:p>
    <w:p w14:paraId="1B0DB67D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Considérant que la rehausse du faîte est peu visibl</w:t>
      </w:r>
      <w:r w:rsidRPr="00C73CB3">
        <w:rPr>
          <w:lang w:val="fr-BE"/>
        </w:rPr>
        <w:t>e depuis l’espace public ;</w:t>
      </w:r>
    </w:p>
    <w:p w14:paraId="1B0DB67E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Considérant qu’il est prévu au rez-de-chaussée un espace pour les vélos derrière l’escalier ;</w:t>
      </w:r>
    </w:p>
    <w:p w14:paraId="1B0DB67F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Considérant que les rangements vélos seront suspendu et que ce n’est pas idéal mais qu’il s’agit d’un bâtiment existant ;</w:t>
      </w:r>
    </w:p>
    <w:p w14:paraId="1B0DB680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Considérant q</w:t>
      </w:r>
      <w:r w:rsidRPr="00C73CB3">
        <w:rPr>
          <w:lang w:val="fr-BE"/>
        </w:rPr>
        <w:t>u’une partie du sous-sol sera alloué au commerce mais qu’il reste cependant un espace de rangement individuel pour chaque logement ;</w:t>
      </w:r>
    </w:p>
    <w:p w14:paraId="1B0DB681" w14:textId="1B55E3AF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Considérant qu’il s’agit d’un bien repris à l’inventaire et que la porte (en bois)</w:t>
      </w:r>
      <w:r w:rsidR="00C73CB3">
        <w:rPr>
          <w:lang w:val="fr-BE"/>
        </w:rPr>
        <w:t xml:space="preserve"> existante est de belle facture</w:t>
      </w:r>
      <w:r w:rsidRPr="00C73CB3">
        <w:rPr>
          <w:lang w:val="fr-BE"/>
        </w:rPr>
        <w:t>;</w:t>
      </w:r>
    </w:p>
    <w:p w14:paraId="1B0DB682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Considér</w:t>
      </w:r>
      <w:r w:rsidRPr="00C73CB3">
        <w:rPr>
          <w:lang w:val="fr-BE"/>
        </w:rPr>
        <w:t xml:space="preserve">ant qu’il s’agit de prévoir des châssis et des portes en bois et non en aluminium ;  </w:t>
      </w:r>
    </w:p>
    <w:p w14:paraId="1B0DB683" w14:textId="77777777" w:rsidR="00CB25FE" w:rsidRPr="00C73CB3" w:rsidRDefault="005457B2">
      <w:pPr>
        <w:rPr>
          <w:lang w:val="fr-BE"/>
        </w:rPr>
      </w:pPr>
      <w:r w:rsidRPr="00C73CB3">
        <w:rPr>
          <w:lang w:val="fr-BE"/>
        </w:rPr>
        <w:t>La commission de concertation accorde les dérogations au RRU</w:t>
      </w:r>
    </w:p>
    <w:p w14:paraId="1B0DB684" w14:textId="77777777" w:rsidR="00110EB8" w:rsidRPr="00A120AD" w:rsidRDefault="00110EB8" w:rsidP="00110EB8">
      <w:pPr>
        <w:suppressAutoHyphens/>
        <w:rPr>
          <w:rFonts w:ascii="Arial" w:hAnsi="Arial" w:cs="Arial"/>
          <w:lang w:val="fr-BE"/>
        </w:rPr>
      </w:pPr>
    </w:p>
    <w:p w14:paraId="1B0DB685" w14:textId="77777777" w:rsidR="00110EB8" w:rsidRPr="00A120AD" w:rsidRDefault="00110EB8" w:rsidP="00110EB8">
      <w:pPr>
        <w:suppressAutoHyphens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1B0DB686" w14:textId="77777777" w:rsidR="00110EB8" w:rsidRPr="00A120AD" w:rsidRDefault="00110EB8" w:rsidP="00110EB8">
      <w:pPr>
        <w:suppressAutoHyphens/>
        <w:jc w:val="both"/>
        <w:rPr>
          <w:rFonts w:ascii="Arial" w:hAnsi="Arial" w:cs="Arial"/>
          <w:lang w:val="fr-BE"/>
        </w:rPr>
      </w:pPr>
    </w:p>
    <w:p w14:paraId="14B58C86" w14:textId="77777777" w:rsidR="00C73CB3" w:rsidRDefault="000210C9" w:rsidP="00C73CB3">
      <w:pPr>
        <w:numPr>
          <w:ilvl w:val="0"/>
          <w:numId w:val="3"/>
        </w:numPr>
        <w:suppressAutoHyphens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Prévoir des menuiseries (portes et fenêtres) en bois mouluré (à l'exception de la carrée)</w:t>
      </w:r>
    </w:p>
    <w:p w14:paraId="1B0DB687" w14:textId="12F13FF0" w:rsidR="00110EB8" w:rsidRPr="00A120AD" w:rsidRDefault="000210C9" w:rsidP="00C73CB3">
      <w:pPr>
        <w:numPr>
          <w:ilvl w:val="0"/>
          <w:numId w:val="3"/>
        </w:numPr>
        <w:suppressAutoHyphens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Laisser les encadrements de fenêtres dans le même ton que la façade</w:t>
      </w:r>
    </w:p>
    <w:p w14:paraId="1B0DB688" w14:textId="77777777" w:rsidR="00110EB8" w:rsidRPr="00A120AD" w:rsidRDefault="00110EB8" w:rsidP="00110EB8">
      <w:pPr>
        <w:suppressAutoHyphens/>
        <w:jc w:val="both"/>
        <w:rPr>
          <w:rFonts w:ascii="Arial" w:hAnsi="Arial" w:cs="Arial"/>
          <w:lang w:val="fr-BE"/>
        </w:rPr>
      </w:pPr>
    </w:p>
    <w:p w14:paraId="1B0DB68A" w14:textId="4C2E9EAC" w:rsidR="00110EB8" w:rsidRPr="00A120AD" w:rsidRDefault="00110EB8" w:rsidP="00110EB8">
      <w:pPr>
        <w:suppressAutoHyphens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DB68D" w14:textId="77777777" w:rsidR="00FC51AD" w:rsidRDefault="00FC51AD" w:rsidP="00CD4528">
      <w:r>
        <w:separator/>
      </w:r>
    </w:p>
  </w:endnote>
  <w:endnote w:type="continuationSeparator" w:id="0">
    <w:p w14:paraId="1B0DB68E" w14:textId="77777777" w:rsidR="00FC51AD" w:rsidRDefault="00FC51AD" w:rsidP="00CD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DB691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DB692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DB694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B68B" w14:textId="77777777" w:rsidR="00FC51AD" w:rsidRDefault="00FC51AD" w:rsidP="00CD4528">
      <w:r>
        <w:separator/>
      </w:r>
    </w:p>
  </w:footnote>
  <w:footnote w:type="continuationSeparator" w:id="0">
    <w:p w14:paraId="1B0DB68C" w14:textId="77777777" w:rsidR="00FC51AD" w:rsidRDefault="00FC51AD" w:rsidP="00CD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DB68F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DB690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DB693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0B7C0F"/>
    <w:multiLevelType w:val="hybridMultilevel"/>
    <w:tmpl w:val="4EB28DC4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7B2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3CB3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25FE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B668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2021-12-01T13:43:00Z</cp:lastPrinted>
  <dcterms:created xsi:type="dcterms:W3CDTF">2021-12-01T13:44:00Z</dcterms:created>
  <dcterms:modified xsi:type="dcterms:W3CDTF">2021-12-01T13:44:00Z</dcterms:modified>
</cp:coreProperties>
</file>